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BF16A9" w:rsidRPr="00BF16A9" w14:paraId="24B3F9E3" w14:textId="77777777" w:rsidTr="00BF16A9">
        <w:tc>
          <w:tcPr>
            <w:tcW w:w="4675" w:type="dxa"/>
          </w:tcPr>
          <w:p w14:paraId="4FCBB2DD" w14:textId="77777777" w:rsidR="00BF16A9" w:rsidRPr="00BF16A9" w:rsidRDefault="00BF16A9">
            <w:pPr>
              <w:rPr>
                <w:sz w:val="28"/>
                <w:szCs w:val="28"/>
              </w:rPr>
            </w:pPr>
          </w:p>
        </w:tc>
        <w:tc>
          <w:tcPr>
            <w:tcW w:w="4675" w:type="dxa"/>
          </w:tcPr>
          <w:p w14:paraId="5499A0A0" w14:textId="77777777" w:rsidR="00BF16A9" w:rsidRPr="00BF16A9" w:rsidRDefault="00BF16A9">
            <w:pPr>
              <w:rPr>
                <w:sz w:val="28"/>
                <w:szCs w:val="28"/>
              </w:rPr>
            </w:pPr>
          </w:p>
        </w:tc>
      </w:tr>
      <w:tr w:rsidR="00BF16A9" w:rsidRPr="00BF16A9" w14:paraId="516BB771" w14:textId="77777777" w:rsidTr="00BF16A9">
        <w:tc>
          <w:tcPr>
            <w:tcW w:w="4675" w:type="dxa"/>
          </w:tcPr>
          <w:tbl>
            <w:tblPr>
              <w:tblW w:w="0" w:type="auto"/>
              <w:jc w:val="center"/>
              <w:tblCellSpacing w:w="0" w:type="dxa"/>
              <w:tblCellMar>
                <w:left w:w="0" w:type="dxa"/>
                <w:right w:w="0" w:type="dxa"/>
              </w:tblCellMar>
              <w:tblLook w:val="04A0" w:firstRow="1" w:lastRow="0" w:firstColumn="1" w:lastColumn="0" w:noHBand="0" w:noVBand="1"/>
            </w:tblPr>
            <w:tblGrid>
              <w:gridCol w:w="4459"/>
            </w:tblGrid>
            <w:tr w:rsidR="00720966" w14:paraId="1DF8DE12" w14:textId="77777777" w:rsidTr="00720966">
              <w:trPr>
                <w:tblCellSpacing w:w="0" w:type="dxa"/>
                <w:jc w:val="center"/>
              </w:trPr>
              <w:tc>
                <w:tcPr>
                  <w:tcW w:w="0" w:type="auto"/>
                  <w:vAlign w:val="center"/>
                  <w:hideMark/>
                </w:tcPr>
                <w:p w14:paraId="45D52BA9" w14:textId="77777777" w:rsidR="00720966" w:rsidRDefault="00720966" w:rsidP="00720966">
                  <w:pPr>
                    <w:jc w:val="center"/>
                    <w:rPr>
                      <w:rFonts w:ascii="Verdana" w:hAnsi="Verdana"/>
                      <w:b/>
                      <w:bCs/>
                      <w:sz w:val="38"/>
                      <w:szCs w:val="38"/>
                    </w:rPr>
                  </w:pPr>
                  <w:r>
                    <w:rPr>
                      <w:rFonts w:ascii="Verdana" w:hAnsi="Verdana"/>
                      <w:b/>
                      <w:bCs/>
                      <w:sz w:val="38"/>
                      <w:szCs w:val="38"/>
                    </w:rPr>
                    <w:br/>
                    <w:t>Dr. Doddridge</w:t>
                  </w:r>
                </w:p>
              </w:tc>
            </w:tr>
            <w:tr w:rsidR="00720966" w14:paraId="01FEA91C" w14:textId="77777777" w:rsidTr="00720966">
              <w:trPr>
                <w:tblCellSpacing w:w="0" w:type="dxa"/>
                <w:jc w:val="center"/>
              </w:trPr>
              <w:tc>
                <w:tcPr>
                  <w:tcW w:w="0" w:type="auto"/>
                  <w:vAlign w:val="center"/>
                  <w:hideMark/>
                </w:tcPr>
                <w:p w14:paraId="6F6C0CB0" w14:textId="77777777" w:rsidR="00720966" w:rsidRDefault="00720966" w:rsidP="00720966">
                  <w:pPr>
                    <w:shd w:val="clear" w:color="auto" w:fill="EEEEEE"/>
                    <w:rPr>
                      <w:rFonts w:ascii="Verdana" w:hAnsi="Verdana"/>
                      <w:b/>
                      <w:bCs/>
                    </w:rPr>
                  </w:pPr>
                  <w:hyperlink r:id="rId7" w:history="1">
                    <w:r>
                      <w:rPr>
                        <w:rStyle w:val="Hyperlink"/>
                        <w:rFonts w:ascii="Verdana" w:hAnsi="Verdana"/>
                        <w:b/>
                        <w:bCs/>
                        <w:color w:val="008AE6"/>
                      </w:rPr>
                      <w:t>The Rise and Progress of Religion in the Soul</w:t>
                    </w:r>
                  </w:hyperlink>
                  <w:hyperlink r:id="rId8" w:history="1">
                    <w:r>
                      <w:rPr>
                        <w:rStyle w:val="Hyperlink"/>
                        <w:rFonts w:ascii="Verdana" w:hAnsi="Verdana"/>
                        <w:b/>
                        <w:bCs/>
                        <w:color w:val="008AE6"/>
                      </w:rPr>
                      <w:t> — Philip Doddridge </w:t>
                    </w:r>
                  </w:hyperlink>
                </w:p>
                <w:p w14:paraId="1F2FA5F7" w14:textId="768F1FED" w:rsidR="00720966" w:rsidRDefault="00720966" w:rsidP="00720966">
                  <w:pPr>
                    <w:jc w:val="both"/>
                    <w:rPr>
                      <w:rFonts w:ascii="Times New Roman" w:hAnsi="Times New Roman"/>
                    </w:rPr>
                  </w:pPr>
                  <w:r>
                    <w:t>was born in London, June 26, 1709. He was of a</w:t>
                  </w:r>
                  <w:r w:rsidR="00ED23D7">
                    <w:t xml:space="preserve"> </w:t>
                  </w:r>
                  <w:r>
                    <w:t>consumptive habit from infancy, was brought up in the early knowledge of religion, and was left an orphan before he arrived at the age of 14. At 16 be made a profession of religion; at 20 commenced preaching the Gospel; and at 21 was settled over a small congregation, in an obscure village, where be devoted himself to the acquisition of useful knowledge with indefatigable zeal. At 27 he was removed to the pastoral care of the church in Northampton, where, for 22 years, amidst other diversified labors, he acted as an instructor of youth preparing for the ministry, having had under his charge, during that period, upwards of 200 young men.</w:t>
                  </w:r>
                </w:p>
              </w:tc>
            </w:tr>
          </w:tbl>
          <w:p w14:paraId="27863230" w14:textId="77777777" w:rsidR="00BF16A9" w:rsidRPr="00BF16A9" w:rsidRDefault="00BF16A9">
            <w:pPr>
              <w:rPr>
                <w:sz w:val="28"/>
                <w:szCs w:val="28"/>
              </w:rPr>
            </w:pPr>
          </w:p>
        </w:tc>
        <w:tc>
          <w:tcPr>
            <w:tcW w:w="4675" w:type="dxa"/>
          </w:tcPr>
          <w:p w14:paraId="672F09F1" w14:textId="77777777" w:rsidR="00BF16A9" w:rsidRPr="00BF16A9" w:rsidRDefault="00BF16A9" w:rsidP="00BF16A9">
            <w:pPr>
              <w:shd w:val="clear" w:color="auto" w:fill="FDFEFF"/>
              <w:spacing w:line="300" w:lineRule="atLeast"/>
              <w:jc w:val="center"/>
              <w:rPr>
                <w:rFonts w:ascii="Times New Roman" w:eastAsia="Times New Roman" w:hAnsi="Times New Roman" w:cs="Times New Roman"/>
                <w:i/>
                <w:iCs/>
                <w:color w:val="FF0000"/>
                <w:sz w:val="28"/>
                <w:szCs w:val="28"/>
              </w:rPr>
            </w:pPr>
            <w:r w:rsidRPr="00BF16A9">
              <w:rPr>
                <w:rFonts w:ascii="Times New Roman" w:eastAsia="Times New Roman" w:hAnsi="Times New Roman" w:cs="Times New Roman"/>
                <w:i/>
                <w:iCs/>
                <w:color w:val="FF0000"/>
                <w:sz w:val="28"/>
                <w:szCs w:val="28"/>
              </w:rPr>
              <w:t>(Timothy was taught from a very young age – the Scriptures. From his grandmother Lois, and his mother, Eunice, and then eventually Paul)</w:t>
            </w:r>
          </w:p>
          <w:p w14:paraId="129D4E13" w14:textId="77777777" w:rsidR="00BF16A9" w:rsidRPr="00BF16A9" w:rsidRDefault="00BF16A9" w:rsidP="00BF16A9">
            <w:pPr>
              <w:spacing w:after="100" w:afterAutospacing="1"/>
              <w:rPr>
                <w:rFonts w:ascii="Times New Roman" w:eastAsia="Times New Roman" w:hAnsi="Times New Roman" w:cs="Times New Roman"/>
                <w:color w:val="000000"/>
                <w:sz w:val="28"/>
                <w:szCs w:val="28"/>
              </w:rPr>
            </w:pPr>
          </w:p>
          <w:p w14:paraId="6240222B" w14:textId="17CF5349" w:rsidR="00BF16A9" w:rsidRPr="00BF16A9" w:rsidRDefault="00BF16A9" w:rsidP="00BF16A9">
            <w:pPr>
              <w:rPr>
                <w:sz w:val="28"/>
                <w:szCs w:val="28"/>
              </w:rPr>
            </w:pPr>
            <w:r w:rsidRPr="00BF16A9">
              <w:rPr>
                <w:color w:val="000000" w:themeColor="text1"/>
                <w:sz w:val="28"/>
                <w:szCs w:val="28"/>
              </w:rPr>
              <w:t>It does not elsewhere occur, and its current use would make it probable that Timothy had been taught the Scriptures as soon as he was capable of learning anything. Dr. Doddridge correctly renders it here "from infancy."</w:t>
            </w:r>
            <w:r w:rsidR="00591EAE">
              <w:rPr>
                <w:color w:val="000000" w:themeColor="text1"/>
                <w:sz w:val="28"/>
                <w:szCs w:val="28"/>
              </w:rPr>
              <w:t xml:space="preserve"> We can conclude:</w:t>
            </w:r>
          </w:p>
        </w:tc>
      </w:tr>
      <w:tr w:rsidR="00BF16A9" w:rsidRPr="00BF16A9" w14:paraId="0658D793" w14:textId="77777777" w:rsidTr="00BF16A9">
        <w:tc>
          <w:tcPr>
            <w:tcW w:w="4675" w:type="dxa"/>
          </w:tcPr>
          <w:p w14:paraId="2C695281" w14:textId="77777777" w:rsidR="00BF16A9" w:rsidRPr="00BF16A9" w:rsidRDefault="00BF16A9">
            <w:pPr>
              <w:rPr>
                <w:sz w:val="28"/>
                <w:szCs w:val="28"/>
              </w:rPr>
            </w:pPr>
          </w:p>
        </w:tc>
        <w:tc>
          <w:tcPr>
            <w:tcW w:w="4675" w:type="dxa"/>
          </w:tcPr>
          <w:p w14:paraId="3F83FB81" w14:textId="77777777" w:rsidR="00BF16A9" w:rsidRPr="00BF16A9" w:rsidRDefault="00BF16A9" w:rsidP="00BF16A9">
            <w:pPr>
              <w:pStyle w:val="NormalWeb"/>
              <w:shd w:val="clear" w:color="auto" w:fill="FDFEFF"/>
              <w:spacing w:line="300" w:lineRule="atLeast"/>
              <w:jc w:val="both"/>
              <w:rPr>
                <w:color w:val="000000" w:themeColor="text1"/>
                <w:sz w:val="28"/>
                <w:szCs w:val="28"/>
              </w:rPr>
            </w:pPr>
            <w:r w:rsidRPr="00BF16A9">
              <w:rPr>
                <w:color w:val="000000" w:themeColor="text1"/>
                <w:sz w:val="28"/>
                <w:szCs w:val="28"/>
              </w:rPr>
              <w:t>(1) that it is proper to teach the Bible to children at as early a period of life as possible.</w:t>
            </w:r>
          </w:p>
          <w:p w14:paraId="5F8EDA48" w14:textId="45545277" w:rsidR="00BF16A9" w:rsidRPr="00BF16A9" w:rsidRDefault="00BF16A9" w:rsidP="00BF16A9">
            <w:pPr>
              <w:rPr>
                <w:sz w:val="28"/>
                <w:szCs w:val="28"/>
              </w:rPr>
            </w:pPr>
            <w:r w:rsidRPr="00BF16A9">
              <w:rPr>
                <w:color w:val="000000" w:themeColor="text1"/>
                <w:sz w:val="28"/>
                <w:szCs w:val="28"/>
              </w:rPr>
              <w:t xml:space="preserve">(2) that there is reason to hope that such instruction will not be </w:t>
            </w:r>
            <w:proofErr w:type="gramStart"/>
            <w:r w:rsidRPr="00BF16A9">
              <w:rPr>
                <w:color w:val="000000" w:themeColor="text1"/>
                <w:sz w:val="28"/>
                <w:szCs w:val="28"/>
              </w:rPr>
              <w:t>forgotten, but</w:t>
            </w:r>
            <w:proofErr w:type="gramEnd"/>
            <w:r w:rsidRPr="00BF16A9">
              <w:rPr>
                <w:color w:val="000000" w:themeColor="text1"/>
                <w:sz w:val="28"/>
                <w:szCs w:val="28"/>
              </w:rPr>
              <w:t xml:space="preserve"> will have a salutary influence on their future lives.</w:t>
            </w:r>
          </w:p>
        </w:tc>
      </w:tr>
      <w:tr w:rsidR="00BF16A9" w:rsidRPr="00BF16A9" w14:paraId="778835D6" w14:textId="77777777" w:rsidTr="00BF16A9">
        <w:tc>
          <w:tcPr>
            <w:tcW w:w="4675" w:type="dxa"/>
          </w:tcPr>
          <w:p w14:paraId="1952C698" w14:textId="77777777" w:rsidR="00BF16A9" w:rsidRPr="00BF16A9" w:rsidRDefault="00BF16A9">
            <w:pPr>
              <w:rPr>
                <w:sz w:val="28"/>
                <w:szCs w:val="28"/>
              </w:rPr>
            </w:pPr>
          </w:p>
        </w:tc>
        <w:tc>
          <w:tcPr>
            <w:tcW w:w="4675" w:type="dxa"/>
          </w:tcPr>
          <w:p w14:paraId="79B3B0AD" w14:textId="77777777" w:rsidR="00BF16A9" w:rsidRPr="00BF16A9" w:rsidRDefault="00BF16A9" w:rsidP="00BF16A9">
            <w:pPr>
              <w:pStyle w:val="NormalWeb"/>
              <w:shd w:val="clear" w:color="auto" w:fill="FDFEFF"/>
              <w:spacing w:line="300" w:lineRule="atLeast"/>
              <w:jc w:val="both"/>
              <w:rPr>
                <w:color w:val="000000" w:themeColor="text1"/>
                <w:sz w:val="28"/>
                <w:szCs w:val="28"/>
              </w:rPr>
            </w:pPr>
            <w:r w:rsidRPr="00BF16A9">
              <w:rPr>
                <w:color w:val="000000" w:themeColor="text1"/>
                <w:sz w:val="28"/>
                <w:szCs w:val="28"/>
              </w:rPr>
              <w:t>(3) it is proper to teach the "Old" Testament to children - since this was all that Timothy had, and this was made the means of his salvation.</w:t>
            </w:r>
          </w:p>
          <w:p w14:paraId="7D8DD7A7" w14:textId="77777777" w:rsidR="00BF16A9" w:rsidRPr="00BF16A9" w:rsidRDefault="00BF16A9" w:rsidP="00BF16A9">
            <w:pPr>
              <w:rPr>
                <w:rFonts w:ascii="Times New Roman" w:eastAsia="Times New Roman" w:hAnsi="Times New Roman" w:cs="Times New Roman"/>
                <w:color w:val="000000" w:themeColor="text1"/>
                <w:sz w:val="28"/>
                <w:szCs w:val="28"/>
                <w:shd w:val="clear" w:color="auto" w:fill="FDFEFF"/>
              </w:rPr>
            </w:pPr>
            <w:r w:rsidRPr="00BF16A9">
              <w:rPr>
                <w:rFonts w:ascii="Times New Roman" w:eastAsia="Times New Roman" w:hAnsi="Times New Roman" w:cs="Times New Roman"/>
                <w:color w:val="000000" w:themeColor="text1"/>
                <w:sz w:val="28"/>
                <w:szCs w:val="28"/>
                <w:shd w:val="clear" w:color="auto" w:fill="FDFEFF"/>
              </w:rPr>
              <w:t xml:space="preserve">(4) we may see the utility of Sunday schools. The great, and almost the sole object of such schools is to teach the Bible, and from the view which Paul had of the advantage to Timothy of </w:t>
            </w:r>
            <w:r w:rsidRPr="00BF16A9">
              <w:rPr>
                <w:rFonts w:ascii="Times New Roman" w:eastAsia="Times New Roman" w:hAnsi="Times New Roman" w:cs="Times New Roman"/>
                <w:color w:val="000000" w:themeColor="text1"/>
                <w:sz w:val="28"/>
                <w:szCs w:val="28"/>
                <w:shd w:val="clear" w:color="auto" w:fill="FDFEFF"/>
              </w:rPr>
              <w:lastRenderedPageBreak/>
              <w:t>having been early made acquainted with the Bible, there can be no doubt that if Sunday-schools had then been in existence, he would have been their hearty patron and friend.</w:t>
            </w:r>
          </w:p>
          <w:p w14:paraId="2CC4CDC9" w14:textId="77777777" w:rsidR="00BF16A9" w:rsidRPr="00BF16A9" w:rsidRDefault="00BF16A9">
            <w:pPr>
              <w:rPr>
                <w:sz w:val="28"/>
                <w:szCs w:val="28"/>
              </w:rPr>
            </w:pPr>
            <w:r w:rsidRPr="00BF16A9">
              <w:rPr>
                <w:sz w:val="28"/>
                <w:szCs w:val="28"/>
              </w:rPr>
              <w:t>(Dr. Doddridge)</w:t>
            </w:r>
          </w:p>
          <w:p w14:paraId="179984CC" w14:textId="1299AE6A" w:rsidR="00BF16A9" w:rsidRPr="00BF16A9" w:rsidRDefault="00BF16A9">
            <w:pPr>
              <w:rPr>
                <w:sz w:val="28"/>
                <w:szCs w:val="28"/>
              </w:rPr>
            </w:pPr>
          </w:p>
        </w:tc>
      </w:tr>
      <w:tr w:rsidR="00BF16A9" w:rsidRPr="00BF16A9" w14:paraId="728DE164" w14:textId="77777777" w:rsidTr="00BF16A9">
        <w:tc>
          <w:tcPr>
            <w:tcW w:w="4675" w:type="dxa"/>
          </w:tcPr>
          <w:p w14:paraId="3A8FAF1C" w14:textId="77777777" w:rsidR="00BF16A9" w:rsidRPr="00BF16A9" w:rsidRDefault="00BF16A9" w:rsidP="00BF16A9">
            <w:pPr>
              <w:rPr>
                <w:rFonts w:ascii="Times New Roman" w:hAnsi="Times New Roman" w:cs="Times New Roman"/>
                <w:color w:val="FF0000"/>
                <w:sz w:val="28"/>
                <w:szCs w:val="28"/>
              </w:rPr>
            </w:pPr>
            <w:r w:rsidRPr="00BF16A9">
              <w:rPr>
                <w:rFonts w:ascii="Times New Roman" w:hAnsi="Times New Roman" w:cs="Times New Roman"/>
                <w:color w:val="FF0000"/>
                <w:sz w:val="28"/>
                <w:szCs w:val="28"/>
              </w:rPr>
              <w:lastRenderedPageBreak/>
              <w:t xml:space="preserve">16 All scripture is given by inspiration of God, and is profitable for doctrine, for reproof, for correction, for instruction in righteousness: </w:t>
            </w:r>
          </w:p>
          <w:p w14:paraId="3F8647A1" w14:textId="77777777" w:rsidR="00BF16A9" w:rsidRPr="00BF16A9" w:rsidRDefault="00BF16A9">
            <w:pPr>
              <w:rPr>
                <w:sz w:val="28"/>
                <w:szCs w:val="28"/>
              </w:rPr>
            </w:pPr>
          </w:p>
        </w:tc>
        <w:tc>
          <w:tcPr>
            <w:tcW w:w="4675" w:type="dxa"/>
          </w:tcPr>
          <w:p w14:paraId="593D390E"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b/>
                <w:color w:val="000000" w:themeColor="text1"/>
                <w:sz w:val="28"/>
                <w:szCs w:val="28"/>
              </w:rPr>
              <w:t>Scripture</w:t>
            </w:r>
            <w:r w:rsidRPr="00BF16A9">
              <w:rPr>
                <w:rFonts w:ascii="Times New Roman" w:hAnsi="Times New Roman" w:cs="Times New Roman"/>
                <w:color w:val="000000" w:themeColor="text1"/>
                <w:sz w:val="28"/>
                <w:szCs w:val="28"/>
              </w:rPr>
              <w:t xml:space="preserve">: in Greek – </w:t>
            </w:r>
            <w:proofErr w:type="spellStart"/>
            <w:r w:rsidRPr="00BF16A9">
              <w:rPr>
                <w:rFonts w:ascii="Times New Roman" w:hAnsi="Times New Roman" w:cs="Times New Roman"/>
                <w:i/>
                <w:color w:val="000000" w:themeColor="text1"/>
                <w:sz w:val="28"/>
                <w:szCs w:val="28"/>
              </w:rPr>
              <w:t>graphe</w:t>
            </w:r>
            <w:proofErr w:type="spellEnd"/>
            <w:r w:rsidRPr="00BF16A9">
              <w:rPr>
                <w:rFonts w:ascii="Times New Roman" w:hAnsi="Times New Roman" w:cs="Times New Roman"/>
                <w:color w:val="000000" w:themeColor="text1"/>
                <w:sz w:val="28"/>
                <w:szCs w:val="28"/>
              </w:rPr>
              <w:t xml:space="preserve">, 1124 </w:t>
            </w:r>
          </w:p>
          <w:p w14:paraId="1CC2BA23"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color w:val="000000" w:themeColor="text1"/>
                <w:sz w:val="28"/>
                <w:szCs w:val="28"/>
              </w:rPr>
              <w:t xml:space="preserve">Holy Writ; Scripture; a thing written; the sacred </w:t>
            </w:r>
            <w:proofErr w:type="gramStart"/>
            <w:r w:rsidRPr="00BF16A9">
              <w:rPr>
                <w:rFonts w:ascii="Times New Roman" w:hAnsi="Times New Roman" w:cs="Times New Roman"/>
                <w:color w:val="000000" w:themeColor="text1"/>
                <w:sz w:val="28"/>
                <w:szCs w:val="28"/>
              </w:rPr>
              <w:t>books  (</w:t>
            </w:r>
            <w:proofErr w:type="gramEnd"/>
            <w:r w:rsidRPr="00BF16A9">
              <w:rPr>
                <w:rFonts w:ascii="Times New Roman" w:hAnsi="Times New Roman" w:cs="Times New Roman"/>
                <w:color w:val="000000" w:themeColor="text1"/>
                <w:sz w:val="28"/>
                <w:szCs w:val="28"/>
              </w:rPr>
              <w:t xml:space="preserve">of the O.T.); the holy scripture; also the books of the N.T. already begun to be collected into a canon </w:t>
            </w:r>
          </w:p>
          <w:p w14:paraId="756B8157" w14:textId="77777777" w:rsidR="00BF16A9" w:rsidRPr="009C40D0" w:rsidRDefault="00BF16A9" w:rsidP="00BF16A9">
            <w:pPr>
              <w:rPr>
                <w:rFonts w:ascii="Times New Roman" w:hAnsi="Times New Roman" w:cs="Times New Roman"/>
                <w:color w:val="000000" w:themeColor="text1"/>
                <w:sz w:val="20"/>
                <w:szCs w:val="20"/>
              </w:rPr>
            </w:pPr>
            <w:r w:rsidRPr="009C40D0">
              <w:rPr>
                <w:rFonts w:ascii="Times New Roman" w:hAnsi="Times New Roman" w:cs="Times New Roman"/>
                <w:color w:val="000000" w:themeColor="text1"/>
                <w:sz w:val="20"/>
                <w:szCs w:val="20"/>
              </w:rPr>
              <w:t xml:space="preserve">(Accordance Greek Strong’s Dictionary and Thayer). </w:t>
            </w:r>
          </w:p>
          <w:p w14:paraId="7A0AF9AD" w14:textId="77777777" w:rsidR="00BF16A9" w:rsidRPr="00BF16A9" w:rsidRDefault="00BF16A9">
            <w:pPr>
              <w:rPr>
                <w:sz w:val="28"/>
                <w:szCs w:val="28"/>
              </w:rPr>
            </w:pPr>
          </w:p>
          <w:p w14:paraId="731B3B29"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b/>
                <w:color w:val="000000" w:themeColor="text1"/>
                <w:sz w:val="28"/>
                <w:szCs w:val="28"/>
              </w:rPr>
              <w:t>Inspiration</w:t>
            </w:r>
            <w:r w:rsidRPr="00BF16A9">
              <w:rPr>
                <w:rFonts w:ascii="Times New Roman" w:hAnsi="Times New Roman" w:cs="Times New Roman"/>
                <w:color w:val="000000" w:themeColor="text1"/>
                <w:sz w:val="28"/>
                <w:szCs w:val="28"/>
              </w:rPr>
              <w:t xml:space="preserve">: in Greek is </w:t>
            </w:r>
            <w:proofErr w:type="spellStart"/>
            <w:r w:rsidRPr="00BF16A9">
              <w:rPr>
                <w:rFonts w:ascii="Times New Roman" w:hAnsi="Times New Roman" w:cs="Times New Roman"/>
                <w:i/>
                <w:color w:val="000000" w:themeColor="text1"/>
                <w:sz w:val="28"/>
                <w:szCs w:val="28"/>
              </w:rPr>
              <w:t>theopneustos</w:t>
            </w:r>
            <w:proofErr w:type="spellEnd"/>
            <w:r w:rsidRPr="00BF16A9">
              <w:rPr>
                <w:rFonts w:ascii="Times New Roman" w:hAnsi="Times New Roman" w:cs="Times New Roman"/>
                <w:color w:val="000000" w:themeColor="text1"/>
                <w:sz w:val="28"/>
                <w:szCs w:val="28"/>
              </w:rPr>
              <w:t>:</w:t>
            </w:r>
          </w:p>
          <w:p w14:paraId="2BDD1D7E"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color w:val="000000" w:themeColor="text1"/>
                <w:sz w:val="28"/>
                <w:szCs w:val="28"/>
              </w:rPr>
              <w:t xml:space="preserve">God-breathed, inspired by God, relating directly to God’s Spirit (pneuma). The word occurs nowhere else in the N.T., only in II Tim 3:16 </w:t>
            </w:r>
          </w:p>
          <w:p w14:paraId="5CC134BA" w14:textId="77777777" w:rsidR="00BF16A9" w:rsidRPr="00BF16A9" w:rsidRDefault="00BF16A9" w:rsidP="00BF16A9">
            <w:pPr>
              <w:rPr>
                <w:rFonts w:ascii="Times New Roman" w:hAnsi="Times New Roman" w:cs="Times New Roman"/>
                <w:color w:val="000000" w:themeColor="text1"/>
                <w:sz w:val="28"/>
                <w:szCs w:val="28"/>
              </w:rPr>
            </w:pPr>
          </w:p>
          <w:p w14:paraId="7B10A81F" w14:textId="77777777" w:rsidR="00BF16A9" w:rsidRPr="00BF16A9" w:rsidRDefault="00BF16A9" w:rsidP="00BF16A9">
            <w:pPr>
              <w:widowControl w:val="0"/>
              <w:autoSpaceDE w:val="0"/>
              <w:autoSpaceDN w:val="0"/>
              <w:adjustRightInd w:val="0"/>
              <w:rPr>
                <w:rFonts w:ascii="Times New Roman" w:hAnsi="Times New Roman" w:cs="Times New Roman"/>
                <w:color w:val="000000" w:themeColor="text1"/>
                <w:sz w:val="28"/>
                <w:szCs w:val="28"/>
              </w:rPr>
            </w:pPr>
            <w:r w:rsidRPr="00BF16A9">
              <w:rPr>
                <w:rFonts w:ascii="Times New Roman" w:hAnsi="Times New Roman" w:cs="Times New Roman"/>
                <w:bCs/>
                <w:color w:val="000000" w:themeColor="text1"/>
                <w:sz w:val="28"/>
                <w:szCs w:val="28"/>
              </w:rPr>
              <w:t>“</w:t>
            </w:r>
            <w:proofErr w:type="spellStart"/>
            <w:r w:rsidRPr="00BF16A9">
              <w:rPr>
                <w:rFonts w:ascii="Times New Roman" w:hAnsi="Times New Roman" w:cs="Times New Roman"/>
                <w:bCs/>
                <w:i/>
                <w:color w:val="000000" w:themeColor="text1"/>
                <w:sz w:val="28"/>
                <w:szCs w:val="28"/>
              </w:rPr>
              <w:t>Theopneustos</w:t>
            </w:r>
            <w:proofErr w:type="spellEnd"/>
            <w:r w:rsidRPr="00BF16A9">
              <w:rPr>
                <w:rFonts w:ascii="Times New Roman" w:hAnsi="Times New Roman" w:cs="Times New Roman"/>
                <w:bCs/>
                <w:color w:val="000000" w:themeColor="text1"/>
                <w:sz w:val="28"/>
                <w:szCs w:val="28"/>
              </w:rPr>
              <w:t xml:space="preserve"> is also used more generally of the divine influence which enabled the human instruments of revelation – prophets, psalmists, apostles – to speak as well as to write God’s word”</w:t>
            </w:r>
            <w:r w:rsidRPr="00BF16A9">
              <w:rPr>
                <w:rFonts w:ascii="Times New Roman" w:hAnsi="Times New Roman" w:cs="Times New Roman"/>
                <w:color w:val="000000" w:themeColor="text1"/>
                <w:sz w:val="28"/>
                <w:szCs w:val="28"/>
              </w:rPr>
              <w:t xml:space="preserve"> (</w:t>
            </w:r>
            <w:r w:rsidRPr="00BF16A9">
              <w:rPr>
                <w:rFonts w:ascii="Times New Roman" w:hAnsi="Times New Roman" w:cs="Times New Roman"/>
                <w:i/>
                <w:iCs/>
                <w:color w:val="000000" w:themeColor="text1"/>
                <w:sz w:val="28"/>
                <w:szCs w:val="28"/>
              </w:rPr>
              <w:t>The Origin of the Bible</w:t>
            </w:r>
            <w:r w:rsidRPr="00BF16A9">
              <w:rPr>
                <w:rFonts w:ascii="Times New Roman" w:hAnsi="Times New Roman" w:cs="Times New Roman"/>
                <w:color w:val="000000" w:themeColor="text1"/>
                <w:sz w:val="28"/>
                <w:szCs w:val="28"/>
              </w:rPr>
              <w:t>, page 30).</w:t>
            </w:r>
          </w:p>
          <w:p w14:paraId="28CB6DDB" w14:textId="77777777" w:rsidR="00BF16A9" w:rsidRPr="00BF16A9" w:rsidRDefault="00BF16A9">
            <w:pPr>
              <w:rPr>
                <w:sz w:val="28"/>
                <w:szCs w:val="28"/>
              </w:rPr>
            </w:pPr>
          </w:p>
          <w:p w14:paraId="1F422395" w14:textId="77777777" w:rsidR="00BF16A9" w:rsidRPr="00BF16A9" w:rsidRDefault="00BF16A9" w:rsidP="00BF16A9">
            <w:pPr>
              <w:widowControl w:val="0"/>
              <w:autoSpaceDE w:val="0"/>
              <w:autoSpaceDN w:val="0"/>
              <w:adjustRightInd w:val="0"/>
              <w:rPr>
                <w:rFonts w:ascii="Times New Roman" w:hAnsi="Times New Roman" w:cs="Times New Roman"/>
                <w:color w:val="FF0000"/>
                <w:sz w:val="28"/>
                <w:szCs w:val="28"/>
              </w:rPr>
            </w:pPr>
            <w:r w:rsidRPr="00BF16A9">
              <w:rPr>
                <w:rFonts w:ascii="Times New Roman" w:hAnsi="Times New Roman" w:cs="Times New Roman"/>
                <w:color w:val="FF0000"/>
                <w:sz w:val="28"/>
                <w:szCs w:val="28"/>
              </w:rPr>
              <w:t>SH 497:3-4</w:t>
            </w:r>
          </w:p>
          <w:p w14:paraId="475BC75F" w14:textId="77777777" w:rsidR="00BF16A9" w:rsidRPr="00BF16A9" w:rsidRDefault="00BF16A9" w:rsidP="00BF16A9">
            <w:pPr>
              <w:widowControl w:val="0"/>
              <w:autoSpaceDE w:val="0"/>
              <w:autoSpaceDN w:val="0"/>
              <w:adjustRightInd w:val="0"/>
              <w:rPr>
                <w:rFonts w:ascii="Times New Roman" w:hAnsi="Times New Roman" w:cs="Times New Roman"/>
                <w:color w:val="FF0000"/>
                <w:sz w:val="28"/>
                <w:szCs w:val="28"/>
              </w:rPr>
            </w:pPr>
            <w:r w:rsidRPr="00BF16A9">
              <w:rPr>
                <w:rFonts w:ascii="Times New Roman" w:hAnsi="Times New Roman" w:cs="Times New Roman"/>
                <w:color w:val="FF0000"/>
                <w:sz w:val="28"/>
                <w:szCs w:val="28"/>
              </w:rPr>
              <w:t>    1.</w:t>
            </w:r>
            <w:r w:rsidRPr="00BF16A9">
              <w:rPr>
                <w:rFonts w:ascii="Times New Roman" w:hAnsi="Times New Roman" w:cs="Times New Roman"/>
                <w:color w:val="FF0000"/>
                <w:sz w:val="28"/>
                <w:szCs w:val="28"/>
              </w:rPr>
              <w:t> </w:t>
            </w:r>
            <w:r w:rsidRPr="00BF16A9">
              <w:rPr>
                <w:rFonts w:ascii="Times New Roman" w:hAnsi="Times New Roman" w:cs="Times New Roman"/>
                <w:color w:val="FF0000"/>
                <w:sz w:val="28"/>
                <w:szCs w:val="28"/>
              </w:rPr>
              <w:t xml:space="preserve">As adherents of Truth, we take the </w:t>
            </w:r>
            <w:r w:rsidRPr="00BF16A9">
              <w:rPr>
                <w:rFonts w:ascii="Times New Roman" w:hAnsi="Times New Roman" w:cs="Times New Roman"/>
                <w:b/>
                <w:color w:val="FF0000"/>
                <w:sz w:val="28"/>
                <w:szCs w:val="28"/>
                <w:u w:val="single"/>
              </w:rPr>
              <w:t>inspired</w:t>
            </w:r>
            <w:r w:rsidRPr="00BF16A9">
              <w:rPr>
                <w:rFonts w:ascii="Times New Roman" w:hAnsi="Times New Roman" w:cs="Times New Roman"/>
                <w:color w:val="FF0000"/>
                <w:sz w:val="28"/>
                <w:szCs w:val="28"/>
              </w:rPr>
              <w:t xml:space="preserve"> Word </w:t>
            </w:r>
          </w:p>
          <w:p w14:paraId="26FC62DA" w14:textId="77777777" w:rsidR="00BF16A9" w:rsidRPr="00BF16A9" w:rsidRDefault="00BF16A9" w:rsidP="00BF16A9">
            <w:pPr>
              <w:widowControl w:val="0"/>
              <w:autoSpaceDE w:val="0"/>
              <w:autoSpaceDN w:val="0"/>
              <w:adjustRightInd w:val="0"/>
              <w:rPr>
                <w:rFonts w:ascii="Times New Roman" w:hAnsi="Times New Roman" w:cs="Times New Roman"/>
                <w:color w:val="FF0000"/>
                <w:sz w:val="28"/>
                <w:szCs w:val="28"/>
              </w:rPr>
            </w:pPr>
            <w:r w:rsidRPr="00BF16A9">
              <w:rPr>
                <w:rFonts w:ascii="Times New Roman" w:hAnsi="Times New Roman" w:cs="Times New Roman"/>
                <w:color w:val="FF0000"/>
                <w:sz w:val="28"/>
                <w:szCs w:val="28"/>
              </w:rPr>
              <w:t>of the Bible as our sufficient guide to eternal Life.</w:t>
            </w:r>
          </w:p>
          <w:p w14:paraId="3B6908C8" w14:textId="77777777" w:rsidR="00BF16A9" w:rsidRPr="00BF16A9" w:rsidRDefault="00BF16A9" w:rsidP="00BF16A9">
            <w:pPr>
              <w:widowControl w:val="0"/>
              <w:autoSpaceDE w:val="0"/>
              <w:autoSpaceDN w:val="0"/>
              <w:adjustRightInd w:val="0"/>
              <w:rPr>
                <w:rFonts w:ascii="Times New Roman" w:hAnsi="Times New Roman" w:cs="Times New Roman"/>
                <w:color w:val="FF0000"/>
                <w:sz w:val="28"/>
                <w:szCs w:val="28"/>
              </w:rPr>
            </w:pPr>
          </w:p>
          <w:p w14:paraId="4782B45A" w14:textId="77777777" w:rsidR="00BF16A9" w:rsidRPr="00BF16A9" w:rsidRDefault="00BF16A9" w:rsidP="00BF16A9">
            <w:pPr>
              <w:rPr>
                <w:rFonts w:ascii="Times New Roman" w:hAnsi="Times New Roman" w:cs="Times New Roman"/>
                <w:iCs/>
                <w:color w:val="000000" w:themeColor="text1"/>
                <w:sz w:val="28"/>
                <w:szCs w:val="28"/>
              </w:rPr>
            </w:pPr>
            <w:r w:rsidRPr="00BF16A9">
              <w:rPr>
                <w:rFonts w:ascii="Times New Roman" w:hAnsi="Times New Roman" w:cs="Times New Roman"/>
                <w:iCs/>
                <w:color w:val="000000" w:themeColor="text1"/>
                <w:sz w:val="28"/>
                <w:szCs w:val="28"/>
              </w:rPr>
              <w:t xml:space="preserve">Inspired can be thought of as </w:t>
            </w:r>
            <w:r w:rsidRPr="00BF16A9">
              <w:rPr>
                <w:rFonts w:ascii="Times New Roman" w:hAnsi="Times New Roman" w:cs="Times New Roman"/>
                <w:i/>
                <w:iCs/>
                <w:color w:val="000000" w:themeColor="text1"/>
                <w:sz w:val="28"/>
                <w:szCs w:val="28"/>
              </w:rPr>
              <w:t>prophetic</w:t>
            </w:r>
            <w:r w:rsidRPr="00BF16A9">
              <w:rPr>
                <w:rFonts w:ascii="Times New Roman" w:hAnsi="Times New Roman" w:cs="Times New Roman"/>
                <w:iCs/>
                <w:color w:val="000000" w:themeColor="text1"/>
                <w:sz w:val="28"/>
                <w:szCs w:val="28"/>
              </w:rPr>
              <w:t xml:space="preserve">. We take the ‘prophetic Word of the Bible as our sufficient guide to eternal life.’ Prophetic means ‘God-breathed, </w:t>
            </w:r>
            <w:r w:rsidRPr="00BF16A9">
              <w:rPr>
                <w:rFonts w:ascii="Times New Roman" w:hAnsi="Times New Roman" w:cs="Times New Roman"/>
                <w:iCs/>
                <w:color w:val="000000" w:themeColor="text1"/>
                <w:sz w:val="28"/>
                <w:szCs w:val="28"/>
              </w:rPr>
              <w:lastRenderedPageBreak/>
              <w:t xml:space="preserve">‘the breath of God,’ the ‘out-breathing of inspiration.’ </w:t>
            </w:r>
          </w:p>
          <w:p w14:paraId="1D76D31E" w14:textId="5FC878B4" w:rsidR="00BF16A9" w:rsidRPr="00BF16A9" w:rsidRDefault="00BF16A9">
            <w:pPr>
              <w:rPr>
                <w:sz w:val="28"/>
                <w:szCs w:val="28"/>
              </w:rPr>
            </w:pPr>
          </w:p>
        </w:tc>
      </w:tr>
      <w:tr w:rsidR="00BF16A9" w:rsidRPr="00BF16A9" w14:paraId="6FCDE00A" w14:textId="77777777" w:rsidTr="00BF16A9">
        <w:tc>
          <w:tcPr>
            <w:tcW w:w="4675" w:type="dxa"/>
          </w:tcPr>
          <w:p w14:paraId="480C9BB5" w14:textId="77777777" w:rsidR="00BF16A9" w:rsidRPr="00BF16A9" w:rsidRDefault="00BF16A9">
            <w:pPr>
              <w:rPr>
                <w:sz w:val="28"/>
                <w:szCs w:val="28"/>
              </w:rPr>
            </w:pPr>
          </w:p>
        </w:tc>
        <w:tc>
          <w:tcPr>
            <w:tcW w:w="4675" w:type="dxa"/>
          </w:tcPr>
          <w:p w14:paraId="5B47E813" w14:textId="77777777" w:rsidR="00BF16A9" w:rsidRPr="00BF16A9" w:rsidRDefault="00BF16A9" w:rsidP="00BF16A9">
            <w:pPr>
              <w:widowControl w:val="0"/>
              <w:autoSpaceDE w:val="0"/>
              <w:autoSpaceDN w:val="0"/>
              <w:adjustRightInd w:val="0"/>
              <w:rPr>
                <w:rFonts w:ascii="Times New Roman" w:hAnsi="Times New Roman" w:cs="Times New Roman"/>
                <w:color w:val="000000" w:themeColor="text1"/>
                <w:sz w:val="28"/>
                <w:szCs w:val="28"/>
              </w:rPr>
            </w:pPr>
            <w:r w:rsidRPr="00BF16A9">
              <w:rPr>
                <w:rFonts w:ascii="Times New Roman" w:hAnsi="Times New Roman" w:cs="Times New Roman"/>
                <w:b/>
                <w:color w:val="000000" w:themeColor="text1"/>
                <w:sz w:val="28"/>
                <w:szCs w:val="28"/>
              </w:rPr>
              <w:t>Profitable</w:t>
            </w:r>
            <w:r w:rsidRPr="00BF16A9">
              <w:rPr>
                <w:rFonts w:ascii="Times New Roman" w:hAnsi="Times New Roman" w:cs="Times New Roman"/>
                <w:color w:val="000000" w:themeColor="text1"/>
                <w:sz w:val="28"/>
                <w:szCs w:val="28"/>
              </w:rPr>
              <w:t xml:space="preserve">: </w:t>
            </w:r>
            <w:proofErr w:type="spellStart"/>
            <w:r w:rsidRPr="00BF16A9">
              <w:rPr>
                <w:rFonts w:ascii="Times New Roman" w:hAnsi="Times New Roman" w:cs="Times New Roman"/>
                <w:color w:val="000000" w:themeColor="text1"/>
                <w:sz w:val="28"/>
                <w:szCs w:val="28"/>
              </w:rPr>
              <w:t>ophelimos</w:t>
            </w:r>
            <w:proofErr w:type="spellEnd"/>
            <w:r w:rsidRPr="00BF16A9">
              <w:rPr>
                <w:rFonts w:ascii="Times New Roman" w:hAnsi="Times New Roman" w:cs="Times New Roman"/>
                <w:color w:val="000000" w:themeColor="text1"/>
                <w:sz w:val="28"/>
                <w:szCs w:val="28"/>
              </w:rPr>
              <w:t xml:space="preserve"> in Greek:</w:t>
            </w:r>
          </w:p>
          <w:p w14:paraId="709F0CDF" w14:textId="77777777" w:rsidR="00BF16A9" w:rsidRPr="00BF16A9" w:rsidRDefault="00BF16A9" w:rsidP="00BF16A9">
            <w:pPr>
              <w:widowControl w:val="0"/>
              <w:autoSpaceDE w:val="0"/>
              <w:autoSpaceDN w:val="0"/>
              <w:adjustRightInd w:val="0"/>
              <w:rPr>
                <w:rFonts w:ascii="Times New Roman" w:hAnsi="Times New Roman" w:cs="Times New Roman"/>
                <w:color w:val="000000" w:themeColor="text1"/>
                <w:sz w:val="28"/>
                <w:szCs w:val="28"/>
              </w:rPr>
            </w:pPr>
            <w:r w:rsidRPr="00BF16A9">
              <w:rPr>
                <w:rFonts w:ascii="Times New Roman" w:hAnsi="Times New Roman" w:cs="Times New Roman"/>
                <w:color w:val="000000" w:themeColor="text1"/>
                <w:sz w:val="28"/>
                <w:szCs w:val="28"/>
              </w:rPr>
              <w:t>Beneficial, useful, profitable</w:t>
            </w:r>
          </w:p>
          <w:p w14:paraId="20BDBD67" w14:textId="77777777" w:rsidR="00BF16A9" w:rsidRPr="00BF16A9" w:rsidRDefault="00BF16A9" w:rsidP="00BF16A9">
            <w:pPr>
              <w:rPr>
                <w:rFonts w:ascii="Times New Roman" w:hAnsi="Times New Roman" w:cs="Times New Roman"/>
                <w:color w:val="000000" w:themeColor="text1"/>
                <w:sz w:val="28"/>
                <w:szCs w:val="28"/>
              </w:rPr>
            </w:pPr>
          </w:p>
          <w:p w14:paraId="0C4955DA" w14:textId="77777777" w:rsidR="009C40D0" w:rsidRDefault="009C40D0" w:rsidP="00BF16A9">
            <w:pPr>
              <w:rPr>
                <w:rFonts w:ascii="Times New Roman" w:hAnsi="Times New Roman" w:cs="Times New Roman"/>
                <w:b/>
                <w:color w:val="000000" w:themeColor="text1"/>
                <w:sz w:val="28"/>
                <w:szCs w:val="28"/>
              </w:rPr>
            </w:pPr>
          </w:p>
          <w:p w14:paraId="2A17CB98" w14:textId="1C232B85"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b/>
                <w:color w:val="000000" w:themeColor="text1"/>
                <w:sz w:val="28"/>
                <w:szCs w:val="28"/>
              </w:rPr>
              <w:t>Doctrine</w:t>
            </w:r>
            <w:r w:rsidRPr="00BF16A9">
              <w:rPr>
                <w:rFonts w:ascii="Times New Roman" w:hAnsi="Times New Roman" w:cs="Times New Roman"/>
                <w:color w:val="000000" w:themeColor="text1"/>
                <w:sz w:val="28"/>
                <w:szCs w:val="28"/>
              </w:rPr>
              <w:t xml:space="preserve">: in Greek: </w:t>
            </w:r>
            <w:proofErr w:type="spellStart"/>
            <w:r w:rsidRPr="00BF16A9">
              <w:rPr>
                <w:rFonts w:ascii="Times New Roman" w:hAnsi="Times New Roman" w:cs="Times New Roman"/>
                <w:i/>
                <w:color w:val="000000" w:themeColor="text1"/>
                <w:sz w:val="28"/>
                <w:szCs w:val="28"/>
              </w:rPr>
              <w:t>didaskalia</w:t>
            </w:r>
            <w:proofErr w:type="spellEnd"/>
            <w:r w:rsidRPr="00BF16A9">
              <w:rPr>
                <w:rFonts w:ascii="Times New Roman" w:hAnsi="Times New Roman" w:cs="Times New Roman"/>
                <w:color w:val="000000" w:themeColor="text1"/>
                <w:sz w:val="28"/>
                <w:szCs w:val="28"/>
              </w:rPr>
              <w:t>: 1319</w:t>
            </w:r>
          </w:p>
          <w:p w14:paraId="6DEA6261" w14:textId="77777777" w:rsidR="00BF16A9" w:rsidRPr="009C40D0" w:rsidRDefault="00BF16A9" w:rsidP="00BF16A9">
            <w:pPr>
              <w:rPr>
                <w:rFonts w:ascii="Times New Roman" w:hAnsi="Times New Roman" w:cs="Times New Roman"/>
                <w:color w:val="000000" w:themeColor="text1"/>
                <w:sz w:val="20"/>
                <w:szCs w:val="20"/>
              </w:rPr>
            </w:pPr>
            <w:r w:rsidRPr="00BF16A9">
              <w:rPr>
                <w:rFonts w:ascii="Times New Roman" w:hAnsi="Times New Roman" w:cs="Times New Roman"/>
                <w:color w:val="000000" w:themeColor="text1"/>
                <w:sz w:val="28"/>
                <w:szCs w:val="28"/>
              </w:rPr>
              <w:t xml:space="preserve">Teaching, instruction, that we might be taught (for our learning); precepts; doctrine </w:t>
            </w:r>
            <w:r w:rsidRPr="009C40D0">
              <w:rPr>
                <w:rFonts w:ascii="Times New Roman" w:hAnsi="Times New Roman" w:cs="Times New Roman"/>
                <w:color w:val="000000" w:themeColor="text1"/>
                <w:sz w:val="20"/>
                <w:szCs w:val="20"/>
              </w:rPr>
              <w:t xml:space="preserve">(Accordance Greek Strong’s Dictionary and Thayer). </w:t>
            </w:r>
          </w:p>
          <w:p w14:paraId="1FB1B5DF" w14:textId="77777777" w:rsidR="00BF16A9" w:rsidRPr="00BF16A9" w:rsidRDefault="00BF16A9">
            <w:pPr>
              <w:rPr>
                <w:sz w:val="28"/>
                <w:szCs w:val="28"/>
              </w:rPr>
            </w:pPr>
          </w:p>
          <w:p w14:paraId="7F9AE328"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b/>
                <w:color w:val="000000" w:themeColor="text1"/>
                <w:sz w:val="28"/>
                <w:szCs w:val="28"/>
              </w:rPr>
              <w:t>Reproof</w:t>
            </w:r>
            <w:r w:rsidRPr="00BF16A9">
              <w:rPr>
                <w:rFonts w:ascii="Times New Roman" w:hAnsi="Times New Roman" w:cs="Times New Roman"/>
                <w:color w:val="000000" w:themeColor="text1"/>
                <w:sz w:val="28"/>
                <w:szCs w:val="28"/>
              </w:rPr>
              <w:t xml:space="preserve">: in Greek </w:t>
            </w:r>
            <w:proofErr w:type="spellStart"/>
            <w:r w:rsidRPr="00BF16A9">
              <w:rPr>
                <w:rFonts w:ascii="Times New Roman" w:hAnsi="Times New Roman" w:cs="Times New Roman"/>
                <w:i/>
                <w:color w:val="000000" w:themeColor="text1"/>
                <w:sz w:val="28"/>
                <w:szCs w:val="28"/>
              </w:rPr>
              <w:t>elengchou</w:t>
            </w:r>
            <w:proofErr w:type="spellEnd"/>
            <w:r w:rsidRPr="00BF16A9">
              <w:rPr>
                <w:rFonts w:ascii="Times New Roman" w:hAnsi="Times New Roman" w:cs="Times New Roman"/>
                <w:color w:val="000000" w:themeColor="text1"/>
                <w:sz w:val="28"/>
                <w:szCs w:val="28"/>
              </w:rPr>
              <w:t>; 1650</w:t>
            </w:r>
          </w:p>
          <w:p w14:paraId="1DBAC932" w14:textId="6EA607DB"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color w:val="000000" w:themeColor="text1"/>
                <w:sz w:val="28"/>
                <w:szCs w:val="28"/>
              </w:rPr>
              <w:t xml:space="preserve">A proof, that by which a thing is proved or </w:t>
            </w:r>
            <w:proofErr w:type="gramStart"/>
            <w:r w:rsidRPr="00BF16A9">
              <w:rPr>
                <w:rFonts w:ascii="Times New Roman" w:hAnsi="Times New Roman" w:cs="Times New Roman"/>
                <w:color w:val="000000" w:themeColor="text1"/>
                <w:sz w:val="28"/>
                <w:szCs w:val="28"/>
              </w:rPr>
              <w:t>tested;</w:t>
            </w:r>
            <w:proofErr w:type="gramEnd"/>
            <w:r w:rsidRPr="00BF16A9">
              <w:rPr>
                <w:rFonts w:ascii="Times New Roman" w:hAnsi="Times New Roman" w:cs="Times New Roman"/>
                <w:color w:val="000000" w:themeColor="text1"/>
                <w:sz w:val="28"/>
                <w:szCs w:val="28"/>
              </w:rPr>
              <w:t xml:space="preserve"> </w:t>
            </w:r>
          </w:p>
          <w:p w14:paraId="26C53821" w14:textId="77777777" w:rsidR="00BF16A9" w:rsidRPr="00BF16A9" w:rsidRDefault="00BF16A9" w:rsidP="00BF16A9">
            <w:pPr>
              <w:rPr>
                <w:rFonts w:ascii="Times New Roman" w:hAnsi="Times New Roman" w:cs="Times New Roman"/>
                <w:color w:val="000000" w:themeColor="text1"/>
                <w:sz w:val="28"/>
                <w:szCs w:val="28"/>
              </w:rPr>
            </w:pPr>
          </w:p>
          <w:p w14:paraId="77071A3C"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b/>
                <w:color w:val="000000" w:themeColor="text1"/>
                <w:sz w:val="28"/>
                <w:szCs w:val="28"/>
              </w:rPr>
              <w:t>Correction</w:t>
            </w:r>
            <w:r w:rsidRPr="00BF16A9">
              <w:rPr>
                <w:rFonts w:ascii="Times New Roman" w:hAnsi="Times New Roman" w:cs="Times New Roman"/>
                <w:color w:val="000000" w:themeColor="text1"/>
                <w:sz w:val="28"/>
                <w:szCs w:val="28"/>
              </w:rPr>
              <w:t xml:space="preserve">: in Greek </w:t>
            </w:r>
            <w:proofErr w:type="spellStart"/>
            <w:r w:rsidRPr="00BF16A9">
              <w:rPr>
                <w:rFonts w:ascii="Times New Roman" w:hAnsi="Times New Roman" w:cs="Times New Roman"/>
                <w:i/>
                <w:color w:val="000000" w:themeColor="text1"/>
                <w:sz w:val="28"/>
                <w:szCs w:val="28"/>
              </w:rPr>
              <w:t>epanorthosis</w:t>
            </w:r>
            <w:proofErr w:type="spellEnd"/>
            <w:r w:rsidRPr="00BF16A9">
              <w:rPr>
                <w:rFonts w:ascii="Times New Roman" w:hAnsi="Times New Roman" w:cs="Times New Roman"/>
                <w:color w:val="000000" w:themeColor="text1"/>
                <w:sz w:val="28"/>
                <w:szCs w:val="28"/>
              </w:rPr>
              <w:t>: 1882</w:t>
            </w:r>
          </w:p>
          <w:p w14:paraId="4ED6FCA7" w14:textId="7288496D"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color w:val="000000" w:themeColor="text1"/>
                <w:sz w:val="28"/>
                <w:szCs w:val="28"/>
              </w:rPr>
              <w:t>Restoration to an upright or a right state; correction</w:t>
            </w:r>
          </w:p>
          <w:p w14:paraId="388A9974" w14:textId="77777777" w:rsidR="00BF16A9" w:rsidRPr="00BF16A9" w:rsidRDefault="00BF16A9" w:rsidP="00BF16A9">
            <w:pPr>
              <w:rPr>
                <w:rFonts w:ascii="Times New Roman" w:hAnsi="Times New Roman" w:cs="Times New Roman"/>
                <w:color w:val="000000" w:themeColor="text1"/>
                <w:sz w:val="28"/>
                <w:szCs w:val="28"/>
              </w:rPr>
            </w:pPr>
          </w:p>
          <w:p w14:paraId="7542ADCD"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b/>
                <w:color w:val="000000" w:themeColor="text1"/>
                <w:sz w:val="28"/>
                <w:szCs w:val="28"/>
              </w:rPr>
              <w:t>Instruction</w:t>
            </w:r>
            <w:r w:rsidRPr="00BF16A9">
              <w:rPr>
                <w:rFonts w:ascii="Times New Roman" w:hAnsi="Times New Roman" w:cs="Times New Roman"/>
                <w:color w:val="000000" w:themeColor="text1"/>
                <w:sz w:val="28"/>
                <w:szCs w:val="28"/>
              </w:rPr>
              <w:t xml:space="preserve">: in Greek </w:t>
            </w:r>
            <w:r w:rsidRPr="00BF16A9">
              <w:rPr>
                <w:rFonts w:ascii="Times New Roman" w:hAnsi="Times New Roman" w:cs="Times New Roman"/>
                <w:i/>
                <w:color w:val="000000" w:themeColor="text1"/>
                <w:sz w:val="28"/>
                <w:szCs w:val="28"/>
              </w:rPr>
              <w:t>paideia</w:t>
            </w:r>
            <w:r w:rsidRPr="00BF16A9">
              <w:rPr>
                <w:rFonts w:ascii="Times New Roman" w:hAnsi="Times New Roman" w:cs="Times New Roman"/>
                <w:color w:val="000000" w:themeColor="text1"/>
                <w:sz w:val="28"/>
                <w:szCs w:val="28"/>
              </w:rPr>
              <w:t>: 3809</w:t>
            </w:r>
          </w:p>
          <w:p w14:paraId="1A128DC9"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color w:val="000000" w:themeColor="text1"/>
                <w:sz w:val="28"/>
                <w:szCs w:val="28"/>
              </w:rPr>
              <w:t xml:space="preserve">The whole training and education of children (which relates to the cultivation of mind and morals, and employs for this purpose now commands and admonitions, now reproof and </w:t>
            </w:r>
            <w:proofErr w:type="gramStart"/>
            <w:r w:rsidRPr="00BF16A9">
              <w:rPr>
                <w:rFonts w:ascii="Times New Roman" w:hAnsi="Times New Roman" w:cs="Times New Roman"/>
                <w:color w:val="000000" w:themeColor="text1"/>
                <w:sz w:val="28"/>
                <w:szCs w:val="28"/>
              </w:rPr>
              <w:t>punishment;</w:t>
            </w:r>
            <w:proofErr w:type="gramEnd"/>
          </w:p>
          <w:p w14:paraId="54D6093F" w14:textId="77777777" w:rsidR="00BF16A9" w:rsidRPr="00BF16A9" w:rsidRDefault="00BF16A9" w:rsidP="00BF16A9">
            <w:pPr>
              <w:rPr>
                <w:rFonts w:ascii="Times New Roman" w:hAnsi="Times New Roman" w:cs="Times New Roman"/>
                <w:color w:val="FF0000"/>
                <w:sz w:val="28"/>
                <w:szCs w:val="28"/>
              </w:rPr>
            </w:pPr>
          </w:p>
          <w:p w14:paraId="26BE5BA0" w14:textId="28A762EB" w:rsidR="00BF16A9" w:rsidRPr="00BF16A9" w:rsidRDefault="00BF16A9" w:rsidP="00BF16A9">
            <w:pPr>
              <w:rPr>
                <w:sz w:val="28"/>
                <w:szCs w:val="28"/>
              </w:rPr>
            </w:pPr>
          </w:p>
        </w:tc>
      </w:tr>
      <w:tr w:rsidR="00BF16A9" w:rsidRPr="00BF16A9" w14:paraId="037B4A64" w14:textId="77777777" w:rsidTr="00BF16A9">
        <w:tc>
          <w:tcPr>
            <w:tcW w:w="4675" w:type="dxa"/>
          </w:tcPr>
          <w:p w14:paraId="5FE357B1" w14:textId="7175D7F3" w:rsidR="00BF16A9" w:rsidRPr="00BF16A9" w:rsidRDefault="00BF16A9" w:rsidP="00BF16A9">
            <w:pPr>
              <w:rPr>
                <w:rFonts w:ascii="Times New Roman" w:hAnsi="Times New Roman" w:cs="Times New Roman"/>
                <w:color w:val="FF0000"/>
                <w:sz w:val="28"/>
                <w:szCs w:val="28"/>
              </w:rPr>
            </w:pPr>
            <w:r w:rsidRPr="00BF16A9">
              <w:rPr>
                <w:rFonts w:ascii="Times New Roman" w:hAnsi="Times New Roman" w:cs="Times New Roman"/>
                <w:color w:val="FF0000"/>
                <w:sz w:val="28"/>
                <w:szCs w:val="28"/>
              </w:rPr>
              <w:t xml:space="preserve">17 That the man of God may be perfect, </w:t>
            </w:r>
            <w:proofErr w:type="spellStart"/>
            <w:r w:rsidRPr="00BF16A9">
              <w:rPr>
                <w:rFonts w:ascii="Times New Roman" w:hAnsi="Times New Roman" w:cs="Times New Roman"/>
                <w:color w:val="FF0000"/>
                <w:sz w:val="28"/>
                <w:szCs w:val="28"/>
              </w:rPr>
              <w:t>throughly</w:t>
            </w:r>
            <w:proofErr w:type="spellEnd"/>
            <w:r w:rsidRPr="00BF16A9">
              <w:rPr>
                <w:rFonts w:ascii="Times New Roman" w:hAnsi="Times New Roman" w:cs="Times New Roman"/>
                <w:color w:val="FF0000"/>
                <w:sz w:val="28"/>
                <w:szCs w:val="28"/>
              </w:rPr>
              <w:t xml:space="preserve"> furnished unto all good works. </w:t>
            </w:r>
          </w:p>
          <w:p w14:paraId="2FA80DA6" w14:textId="77777777" w:rsidR="00BF16A9" w:rsidRPr="00BF16A9" w:rsidRDefault="00BF16A9" w:rsidP="00BF16A9">
            <w:pPr>
              <w:rPr>
                <w:rFonts w:ascii="Times New Roman" w:hAnsi="Times New Roman" w:cs="Times New Roman"/>
                <w:color w:val="FF0000"/>
                <w:sz w:val="28"/>
                <w:szCs w:val="28"/>
              </w:rPr>
            </w:pPr>
          </w:p>
          <w:p w14:paraId="4818D472" w14:textId="77777777" w:rsidR="00BF16A9" w:rsidRPr="00BF16A9" w:rsidRDefault="00BF16A9" w:rsidP="00BF16A9">
            <w:pPr>
              <w:pStyle w:val="verse"/>
              <w:shd w:val="clear" w:color="auto" w:fill="FFFFFF"/>
              <w:spacing w:before="0" w:beforeAutospacing="0" w:after="0" w:afterAutospacing="0" w:line="312" w:lineRule="atLeast"/>
              <w:ind w:left="720"/>
              <w:textAlignment w:val="baseline"/>
              <w:rPr>
                <w:sz w:val="28"/>
                <w:szCs w:val="28"/>
              </w:rPr>
            </w:pPr>
          </w:p>
        </w:tc>
        <w:tc>
          <w:tcPr>
            <w:tcW w:w="4675" w:type="dxa"/>
          </w:tcPr>
          <w:p w14:paraId="4D8B2789" w14:textId="50EA8122" w:rsidR="00BF16A9" w:rsidRPr="00BF16A9" w:rsidRDefault="00BF16A9" w:rsidP="00BF16A9">
            <w:pPr>
              <w:rPr>
                <w:rFonts w:ascii="Times New Roman" w:hAnsi="Times New Roman" w:cs="Times New Roman"/>
                <w:color w:val="000000" w:themeColor="text1"/>
                <w:sz w:val="28"/>
                <w:szCs w:val="28"/>
              </w:rPr>
            </w:pPr>
            <w:proofErr w:type="spellStart"/>
            <w:r w:rsidRPr="00BF16A9">
              <w:rPr>
                <w:rFonts w:ascii="Times New Roman" w:hAnsi="Times New Roman" w:cs="Times New Roman"/>
                <w:color w:val="000000" w:themeColor="text1"/>
                <w:sz w:val="28"/>
                <w:szCs w:val="28"/>
              </w:rPr>
              <w:t>Throughly</w:t>
            </w:r>
            <w:proofErr w:type="spellEnd"/>
            <w:r w:rsidRPr="00BF16A9">
              <w:rPr>
                <w:rFonts w:ascii="Times New Roman" w:hAnsi="Times New Roman" w:cs="Times New Roman"/>
                <w:color w:val="000000" w:themeColor="text1"/>
                <w:sz w:val="28"/>
                <w:szCs w:val="28"/>
              </w:rPr>
              <w:t>: completely equipped; utter capable</w:t>
            </w:r>
          </w:p>
          <w:p w14:paraId="6E789B97" w14:textId="77777777" w:rsidR="00BF16A9" w:rsidRPr="00BF16A9" w:rsidRDefault="00BF16A9" w:rsidP="00BF16A9">
            <w:pPr>
              <w:rPr>
                <w:rFonts w:ascii="Times New Roman" w:hAnsi="Times New Roman" w:cs="Times New Roman"/>
                <w:color w:val="000000" w:themeColor="text1"/>
                <w:sz w:val="28"/>
                <w:szCs w:val="28"/>
              </w:rPr>
            </w:pPr>
          </w:p>
          <w:p w14:paraId="23F5F47B" w14:textId="77777777" w:rsidR="00BF16A9" w:rsidRPr="00BF16A9" w:rsidRDefault="00BF16A9" w:rsidP="00BF16A9">
            <w:pPr>
              <w:pStyle w:val="verse"/>
              <w:shd w:val="clear" w:color="auto" w:fill="FFFFFF"/>
              <w:spacing w:before="0" w:beforeAutospacing="0" w:after="0" w:afterAutospacing="0" w:line="312" w:lineRule="atLeast"/>
              <w:textAlignment w:val="baseline"/>
              <w:rPr>
                <w:color w:val="000000" w:themeColor="text1"/>
                <w:sz w:val="28"/>
                <w:szCs w:val="28"/>
              </w:rPr>
            </w:pPr>
            <w:r w:rsidRPr="00BF16A9">
              <w:rPr>
                <w:color w:val="000000" w:themeColor="text1"/>
                <w:sz w:val="28"/>
                <w:szCs w:val="28"/>
              </w:rPr>
              <w:t>Furnish</w:t>
            </w:r>
            <w:r w:rsidRPr="00BF16A9">
              <w:rPr>
                <w:i/>
                <w:color w:val="000000" w:themeColor="text1"/>
                <w:sz w:val="28"/>
                <w:szCs w:val="28"/>
              </w:rPr>
              <w:t xml:space="preserve">: </w:t>
            </w:r>
            <w:proofErr w:type="spellStart"/>
            <w:r w:rsidRPr="00BF16A9">
              <w:rPr>
                <w:color w:val="000000" w:themeColor="text1"/>
                <w:sz w:val="28"/>
                <w:szCs w:val="28"/>
              </w:rPr>
              <w:t>Exartizo</w:t>
            </w:r>
            <w:proofErr w:type="spellEnd"/>
            <w:r w:rsidRPr="00BF16A9">
              <w:rPr>
                <w:color w:val="000000" w:themeColor="text1"/>
                <w:sz w:val="28"/>
                <w:szCs w:val="28"/>
              </w:rPr>
              <w:t xml:space="preserve"> in Greek</w:t>
            </w:r>
          </w:p>
          <w:p w14:paraId="2DB0D9A4" w14:textId="77777777" w:rsidR="00BF16A9" w:rsidRPr="00BF16A9" w:rsidRDefault="00BF16A9" w:rsidP="00BF16A9">
            <w:pPr>
              <w:pStyle w:val="verse"/>
              <w:numPr>
                <w:ilvl w:val="0"/>
                <w:numId w:val="1"/>
              </w:numPr>
              <w:shd w:val="clear" w:color="auto" w:fill="FFFFFF"/>
              <w:spacing w:before="0" w:beforeAutospacing="0" w:after="0" w:afterAutospacing="0" w:line="312" w:lineRule="atLeast"/>
              <w:textAlignment w:val="baseline"/>
              <w:rPr>
                <w:color w:val="000000" w:themeColor="text1"/>
                <w:sz w:val="28"/>
                <w:szCs w:val="28"/>
              </w:rPr>
            </w:pPr>
            <w:r w:rsidRPr="00BF16A9">
              <w:rPr>
                <w:color w:val="000000" w:themeColor="text1"/>
                <w:sz w:val="28"/>
                <w:szCs w:val="28"/>
              </w:rPr>
              <w:t xml:space="preserve">To finish out; to equip </w:t>
            </w:r>
            <w:proofErr w:type="gramStart"/>
            <w:r w:rsidRPr="00BF16A9">
              <w:rPr>
                <w:color w:val="000000" w:themeColor="text1"/>
                <w:sz w:val="28"/>
                <w:szCs w:val="28"/>
              </w:rPr>
              <w:t>fully;</w:t>
            </w:r>
            <w:proofErr w:type="gramEnd"/>
          </w:p>
          <w:p w14:paraId="749A42F0" w14:textId="77777777" w:rsidR="00BF16A9" w:rsidRPr="00BF16A9" w:rsidRDefault="00BF16A9" w:rsidP="00BF16A9">
            <w:pPr>
              <w:pStyle w:val="verse"/>
              <w:numPr>
                <w:ilvl w:val="0"/>
                <w:numId w:val="1"/>
              </w:numPr>
              <w:shd w:val="clear" w:color="auto" w:fill="FFFFFF"/>
              <w:spacing w:before="0" w:beforeAutospacing="0" w:after="0" w:afterAutospacing="0" w:line="312" w:lineRule="atLeast"/>
              <w:textAlignment w:val="baseline"/>
              <w:rPr>
                <w:color w:val="000000" w:themeColor="text1"/>
                <w:sz w:val="28"/>
                <w:szCs w:val="28"/>
              </w:rPr>
            </w:pPr>
            <w:r w:rsidRPr="00BF16A9">
              <w:rPr>
                <w:color w:val="000000" w:themeColor="text1"/>
                <w:sz w:val="28"/>
                <w:szCs w:val="28"/>
              </w:rPr>
              <w:t>To accomplish</w:t>
            </w:r>
          </w:p>
          <w:p w14:paraId="5D06F3A3" w14:textId="77777777" w:rsidR="00BF16A9" w:rsidRPr="00BF16A9" w:rsidRDefault="00BF16A9" w:rsidP="00BF16A9">
            <w:pPr>
              <w:pStyle w:val="verse"/>
              <w:numPr>
                <w:ilvl w:val="0"/>
                <w:numId w:val="1"/>
              </w:numPr>
              <w:shd w:val="clear" w:color="auto" w:fill="FFFFFF"/>
              <w:spacing w:before="0" w:beforeAutospacing="0" w:after="0" w:afterAutospacing="0" w:line="312" w:lineRule="atLeast"/>
              <w:textAlignment w:val="baseline"/>
              <w:rPr>
                <w:color w:val="000000" w:themeColor="text1"/>
                <w:sz w:val="28"/>
                <w:szCs w:val="28"/>
              </w:rPr>
            </w:pPr>
            <w:r w:rsidRPr="00BF16A9">
              <w:rPr>
                <w:color w:val="000000" w:themeColor="text1"/>
                <w:sz w:val="28"/>
                <w:szCs w:val="28"/>
              </w:rPr>
              <w:t>To furnish perfectly</w:t>
            </w:r>
          </w:p>
          <w:p w14:paraId="6EBD9731" w14:textId="77777777" w:rsidR="00BF16A9" w:rsidRPr="00BF16A9" w:rsidRDefault="00BF16A9" w:rsidP="00BF16A9">
            <w:pPr>
              <w:pStyle w:val="verse"/>
              <w:shd w:val="clear" w:color="auto" w:fill="FFFFFF"/>
              <w:spacing w:before="0" w:beforeAutospacing="0" w:after="0" w:afterAutospacing="0" w:line="312" w:lineRule="atLeast"/>
              <w:ind w:left="720"/>
              <w:textAlignment w:val="baseline"/>
              <w:rPr>
                <w:rFonts w:ascii="Tahoma" w:hAnsi="Tahoma" w:cs="Tahoma"/>
                <w:color w:val="000000"/>
                <w:sz w:val="28"/>
                <w:szCs w:val="28"/>
              </w:rPr>
            </w:pPr>
          </w:p>
          <w:p w14:paraId="7CA6B178"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b/>
                <w:color w:val="000000" w:themeColor="text1"/>
                <w:sz w:val="28"/>
                <w:szCs w:val="28"/>
              </w:rPr>
              <w:lastRenderedPageBreak/>
              <w:t>Perfect</w:t>
            </w:r>
            <w:r w:rsidRPr="00BF16A9">
              <w:rPr>
                <w:rFonts w:ascii="Times New Roman" w:hAnsi="Times New Roman" w:cs="Times New Roman"/>
                <w:color w:val="000000" w:themeColor="text1"/>
                <w:sz w:val="28"/>
                <w:szCs w:val="28"/>
              </w:rPr>
              <w:t xml:space="preserve">: in </w:t>
            </w:r>
            <w:proofErr w:type="spellStart"/>
            <w:r w:rsidRPr="00BF16A9">
              <w:rPr>
                <w:rFonts w:ascii="Times New Roman" w:hAnsi="Times New Roman" w:cs="Times New Roman"/>
                <w:color w:val="000000" w:themeColor="text1"/>
                <w:sz w:val="28"/>
                <w:szCs w:val="28"/>
              </w:rPr>
              <w:t>greek</w:t>
            </w:r>
            <w:proofErr w:type="spellEnd"/>
            <w:r w:rsidRPr="00BF16A9">
              <w:rPr>
                <w:rFonts w:ascii="Times New Roman" w:hAnsi="Times New Roman" w:cs="Times New Roman"/>
                <w:color w:val="000000" w:themeColor="text1"/>
                <w:sz w:val="28"/>
                <w:szCs w:val="28"/>
              </w:rPr>
              <w:t xml:space="preserve"> is </w:t>
            </w:r>
            <w:proofErr w:type="spellStart"/>
            <w:r w:rsidRPr="00BF16A9">
              <w:rPr>
                <w:rFonts w:ascii="Times New Roman" w:hAnsi="Times New Roman" w:cs="Times New Roman"/>
                <w:i/>
                <w:color w:val="000000" w:themeColor="text1"/>
                <w:sz w:val="28"/>
                <w:szCs w:val="28"/>
              </w:rPr>
              <w:t>artios</w:t>
            </w:r>
            <w:proofErr w:type="spellEnd"/>
            <w:r w:rsidRPr="00BF16A9">
              <w:rPr>
                <w:rFonts w:ascii="Times New Roman" w:hAnsi="Times New Roman" w:cs="Times New Roman"/>
                <w:color w:val="000000" w:themeColor="text1"/>
                <w:sz w:val="28"/>
                <w:szCs w:val="28"/>
              </w:rPr>
              <w:t>: 739</w:t>
            </w:r>
          </w:p>
          <w:p w14:paraId="21F333D1"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color w:val="000000" w:themeColor="text1"/>
                <w:sz w:val="28"/>
                <w:szCs w:val="28"/>
              </w:rPr>
              <w:t xml:space="preserve">Fitted; complete, perfect (Accordance Greek Strong’s Dictionary and Thayer). </w:t>
            </w:r>
          </w:p>
          <w:p w14:paraId="0A17B012" w14:textId="77777777" w:rsidR="00BF16A9" w:rsidRPr="00BF16A9" w:rsidRDefault="00BF16A9" w:rsidP="00BF16A9">
            <w:pPr>
              <w:rPr>
                <w:rFonts w:ascii="Times New Roman" w:hAnsi="Times New Roman" w:cs="Times New Roman"/>
                <w:color w:val="000000" w:themeColor="text1"/>
                <w:sz w:val="28"/>
                <w:szCs w:val="28"/>
              </w:rPr>
            </w:pPr>
          </w:p>
          <w:p w14:paraId="1D1D9222" w14:textId="77777777" w:rsidR="00BF16A9" w:rsidRPr="00BF16A9" w:rsidRDefault="00BF16A9" w:rsidP="00BF16A9">
            <w:pPr>
              <w:rPr>
                <w:rFonts w:ascii="Times New Roman" w:hAnsi="Times New Roman" w:cs="Times New Roman"/>
                <w:color w:val="000000" w:themeColor="text1"/>
                <w:sz w:val="28"/>
                <w:szCs w:val="28"/>
              </w:rPr>
            </w:pPr>
          </w:p>
          <w:p w14:paraId="127BD36F" w14:textId="77777777" w:rsidR="00BF16A9" w:rsidRPr="00BF16A9" w:rsidRDefault="00BF16A9" w:rsidP="00BF16A9">
            <w:pPr>
              <w:rPr>
                <w:rFonts w:ascii="Times New Roman" w:hAnsi="Times New Roman" w:cs="Times New Roman"/>
                <w:color w:val="000000" w:themeColor="text1"/>
                <w:sz w:val="28"/>
                <w:szCs w:val="28"/>
              </w:rPr>
            </w:pPr>
            <w:r w:rsidRPr="00BF16A9">
              <w:rPr>
                <w:rFonts w:ascii="Times New Roman" w:hAnsi="Times New Roman" w:cs="Times New Roman"/>
                <w:color w:val="000000" w:themeColor="text1"/>
                <w:sz w:val="28"/>
                <w:szCs w:val="28"/>
              </w:rPr>
              <w:t>FULLY EQUIPPED</w:t>
            </w:r>
          </w:p>
          <w:p w14:paraId="7B9AFA25" w14:textId="77777777" w:rsidR="00BF16A9" w:rsidRPr="00BF16A9" w:rsidRDefault="00BF16A9">
            <w:pPr>
              <w:rPr>
                <w:sz w:val="28"/>
                <w:szCs w:val="28"/>
              </w:rPr>
            </w:pPr>
          </w:p>
        </w:tc>
      </w:tr>
      <w:tr w:rsidR="00BF16A9" w:rsidRPr="00BF16A9" w14:paraId="27B50C22" w14:textId="77777777" w:rsidTr="00BF16A9">
        <w:tc>
          <w:tcPr>
            <w:tcW w:w="4675" w:type="dxa"/>
          </w:tcPr>
          <w:p w14:paraId="111F8643" w14:textId="77777777" w:rsidR="00BF16A9" w:rsidRPr="00BF16A9" w:rsidRDefault="00BF16A9" w:rsidP="00BF16A9">
            <w:pPr>
              <w:rPr>
                <w:rFonts w:ascii="Times New Roman" w:hAnsi="Times New Roman" w:cs="Times New Roman"/>
                <w:color w:val="000000" w:themeColor="text1"/>
                <w:sz w:val="28"/>
                <w:szCs w:val="28"/>
              </w:rPr>
            </w:pPr>
          </w:p>
          <w:p w14:paraId="016E653A" w14:textId="77777777" w:rsidR="00BF16A9" w:rsidRPr="00BF16A9" w:rsidRDefault="00BF16A9" w:rsidP="00BF16A9">
            <w:pPr>
              <w:widowControl w:val="0"/>
              <w:autoSpaceDE w:val="0"/>
              <w:autoSpaceDN w:val="0"/>
              <w:adjustRightInd w:val="0"/>
              <w:rPr>
                <w:rFonts w:ascii="Times New Roman" w:hAnsi="Times New Roman" w:cs="Times New Roman"/>
                <w:color w:val="000000" w:themeColor="text1"/>
                <w:sz w:val="28"/>
                <w:szCs w:val="28"/>
              </w:rPr>
            </w:pPr>
            <w:r w:rsidRPr="00BF16A9">
              <w:rPr>
                <w:rFonts w:ascii="Times New Roman" w:hAnsi="Times New Roman" w:cs="Times New Roman"/>
                <w:b/>
                <w:bCs/>
                <w:color w:val="000000" w:themeColor="text1"/>
                <w:sz w:val="28"/>
                <w:szCs w:val="28"/>
              </w:rPr>
              <w:t>“It should be natural for Christian Scientists to speak the mother tongue, to think spiritually, to talk spiritually, to read the Scriptures spiritually, and thus declare themselves and their generation on God’s side, yea, to characterize their language and their love as spiritual not material.”</w:t>
            </w:r>
          </w:p>
          <w:p w14:paraId="032E0DFB" w14:textId="77777777" w:rsidR="00BF16A9" w:rsidRPr="00BF16A9" w:rsidRDefault="00BF16A9" w:rsidP="00BF16A9">
            <w:pPr>
              <w:rPr>
                <w:rFonts w:ascii="Times New Roman" w:hAnsi="Times New Roman" w:cs="Times New Roman"/>
                <w:i/>
                <w:iCs/>
                <w:color w:val="000000" w:themeColor="text1"/>
                <w:sz w:val="28"/>
                <w:szCs w:val="28"/>
              </w:rPr>
            </w:pPr>
            <w:r w:rsidRPr="00BF16A9">
              <w:rPr>
                <w:rFonts w:ascii="Times New Roman" w:hAnsi="Times New Roman" w:cs="Times New Roman"/>
                <w:i/>
                <w:iCs/>
                <w:color w:val="000000" w:themeColor="text1"/>
                <w:sz w:val="28"/>
                <w:szCs w:val="28"/>
              </w:rPr>
              <w:t>(Mary Baker Eddy Library Accession #A10320)</w:t>
            </w:r>
          </w:p>
          <w:p w14:paraId="18DB1A99" w14:textId="77777777" w:rsidR="00BF16A9" w:rsidRPr="00BF16A9" w:rsidRDefault="00BF16A9" w:rsidP="00BF16A9">
            <w:pPr>
              <w:rPr>
                <w:rFonts w:ascii="Times New Roman" w:hAnsi="Times New Roman" w:cs="Times New Roman"/>
                <w:i/>
                <w:iCs/>
                <w:color w:val="000000" w:themeColor="text1"/>
                <w:sz w:val="28"/>
                <w:szCs w:val="28"/>
              </w:rPr>
            </w:pPr>
          </w:p>
          <w:p w14:paraId="2B4C0663" w14:textId="77777777" w:rsidR="00BF16A9" w:rsidRPr="00BF16A9" w:rsidRDefault="00BF16A9">
            <w:pPr>
              <w:rPr>
                <w:sz w:val="28"/>
                <w:szCs w:val="28"/>
              </w:rPr>
            </w:pPr>
          </w:p>
        </w:tc>
        <w:tc>
          <w:tcPr>
            <w:tcW w:w="4675" w:type="dxa"/>
          </w:tcPr>
          <w:p w14:paraId="1E9DD304" w14:textId="77777777" w:rsidR="00BF16A9" w:rsidRPr="00BF16A9" w:rsidRDefault="00BF16A9">
            <w:pPr>
              <w:rPr>
                <w:sz w:val="28"/>
                <w:szCs w:val="28"/>
              </w:rPr>
            </w:pPr>
          </w:p>
        </w:tc>
      </w:tr>
      <w:tr w:rsidR="00BF16A9" w:rsidRPr="00BF16A9" w14:paraId="15CEFB20" w14:textId="77777777" w:rsidTr="00BF16A9">
        <w:tc>
          <w:tcPr>
            <w:tcW w:w="4675" w:type="dxa"/>
          </w:tcPr>
          <w:p w14:paraId="24525804" w14:textId="77777777" w:rsidR="00BF16A9" w:rsidRPr="00BF16A9" w:rsidRDefault="00BF16A9" w:rsidP="00BF16A9">
            <w:pPr>
              <w:widowControl w:val="0"/>
              <w:autoSpaceDE w:val="0"/>
              <w:autoSpaceDN w:val="0"/>
              <w:adjustRightInd w:val="0"/>
              <w:rPr>
                <w:rFonts w:ascii="Times New Roman" w:hAnsi="Times New Roman" w:cs="Times New Roman"/>
                <w:sz w:val="28"/>
                <w:szCs w:val="28"/>
              </w:rPr>
            </w:pPr>
            <w:r w:rsidRPr="00BF16A9">
              <w:rPr>
                <w:rFonts w:ascii="Times New Roman" w:hAnsi="Times New Roman" w:cs="Times New Roman"/>
                <w:sz w:val="28"/>
                <w:szCs w:val="28"/>
              </w:rPr>
              <w:t>SH 117:6-7</w:t>
            </w:r>
          </w:p>
          <w:p w14:paraId="0607635B" w14:textId="77777777" w:rsidR="00BF16A9" w:rsidRPr="00BF16A9" w:rsidRDefault="00BF16A9" w:rsidP="00BF16A9">
            <w:pPr>
              <w:widowControl w:val="0"/>
              <w:autoSpaceDE w:val="0"/>
              <w:autoSpaceDN w:val="0"/>
              <w:adjustRightInd w:val="0"/>
              <w:rPr>
                <w:rFonts w:ascii="Times New Roman" w:hAnsi="Times New Roman" w:cs="Times New Roman"/>
                <w:sz w:val="28"/>
                <w:szCs w:val="28"/>
              </w:rPr>
            </w:pPr>
            <w:r w:rsidRPr="00BF16A9">
              <w:rPr>
                <w:rFonts w:ascii="Times New Roman" w:hAnsi="Times New Roman" w:cs="Times New Roman"/>
                <w:sz w:val="28"/>
                <w:szCs w:val="28"/>
              </w:rPr>
              <w:t xml:space="preserve">    God is Spirit; </w:t>
            </w:r>
            <w:proofErr w:type="gramStart"/>
            <w:r w:rsidRPr="00BF16A9">
              <w:rPr>
                <w:rFonts w:ascii="Times New Roman" w:hAnsi="Times New Roman" w:cs="Times New Roman"/>
                <w:sz w:val="28"/>
                <w:szCs w:val="28"/>
              </w:rPr>
              <w:t>therefore</w:t>
            </w:r>
            <w:proofErr w:type="gramEnd"/>
            <w:r w:rsidRPr="00BF16A9">
              <w:rPr>
                <w:rFonts w:ascii="Times New Roman" w:hAnsi="Times New Roman" w:cs="Times New Roman"/>
                <w:sz w:val="28"/>
                <w:szCs w:val="28"/>
              </w:rPr>
              <w:t xml:space="preserve"> the language of Spirit must be, and is, spiritual</w:t>
            </w:r>
          </w:p>
          <w:p w14:paraId="59BB20BE" w14:textId="77777777" w:rsidR="00BF16A9" w:rsidRPr="00BF16A9" w:rsidRDefault="00BF16A9">
            <w:pPr>
              <w:rPr>
                <w:sz w:val="28"/>
                <w:szCs w:val="28"/>
              </w:rPr>
            </w:pPr>
          </w:p>
        </w:tc>
        <w:tc>
          <w:tcPr>
            <w:tcW w:w="4675" w:type="dxa"/>
          </w:tcPr>
          <w:p w14:paraId="7AE3F22F" w14:textId="77777777" w:rsidR="00BF16A9" w:rsidRPr="00BF16A9" w:rsidRDefault="00BF16A9">
            <w:pPr>
              <w:rPr>
                <w:sz w:val="28"/>
                <w:szCs w:val="28"/>
              </w:rPr>
            </w:pPr>
          </w:p>
        </w:tc>
      </w:tr>
      <w:tr w:rsidR="00BF16A9" w:rsidRPr="00BF16A9" w14:paraId="36AA85B6" w14:textId="77777777" w:rsidTr="00BF16A9">
        <w:tc>
          <w:tcPr>
            <w:tcW w:w="4675" w:type="dxa"/>
          </w:tcPr>
          <w:p w14:paraId="6069F558" w14:textId="77777777" w:rsidR="00BF16A9" w:rsidRPr="00BF16A9" w:rsidRDefault="00BF16A9" w:rsidP="00BF16A9">
            <w:pPr>
              <w:widowControl w:val="0"/>
              <w:autoSpaceDE w:val="0"/>
              <w:autoSpaceDN w:val="0"/>
              <w:adjustRightInd w:val="0"/>
              <w:rPr>
                <w:rFonts w:ascii="Times New Roman" w:hAnsi="Times New Roman" w:cs="Times New Roman"/>
                <w:sz w:val="28"/>
                <w:szCs w:val="28"/>
              </w:rPr>
            </w:pPr>
            <w:r w:rsidRPr="00BF16A9">
              <w:rPr>
                <w:rFonts w:ascii="Times New Roman" w:hAnsi="Times New Roman" w:cs="Times New Roman"/>
                <w:sz w:val="28"/>
                <w:szCs w:val="28"/>
              </w:rPr>
              <w:t>Mis. 363:30-2</w:t>
            </w:r>
          </w:p>
          <w:p w14:paraId="5BF612AD" w14:textId="77777777" w:rsidR="00BF16A9" w:rsidRPr="00BF16A9" w:rsidRDefault="00BF16A9" w:rsidP="00BF16A9">
            <w:pPr>
              <w:widowControl w:val="0"/>
              <w:autoSpaceDE w:val="0"/>
              <w:autoSpaceDN w:val="0"/>
              <w:adjustRightInd w:val="0"/>
              <w:rPr>
                <w:rFonts w:ascii="Times New Roman" w:hAnsi="Times New Roman" w:cs="Times New Roman"/>
                <w:sz w:val="28"/>
                <w:szCs w:val="28"/>
              </w:rPr>
            </w:pPr>
            <w:r w:rsidRPr="00BF16A9">
              <w:rPr>
                <w:rFonts w:ascii="Times New Roman" w:hAnsi="Times New Roman" w:cs="Times New Roman"/>
                <w:sz w:val="28"/>
                <w:szCs w:val="28"/>
              </w:rPr>
              <w:t xml:space="preserve">    I foresee and </w:t>
            </w:r>
            <w:proofErr w:type="spellStart"/>
            <w:r w:rsidRPr="00BF16A9">
              <w:rPr>
                <w:rFonts w:ascii="Times New Roman" w:hAnsi="Times New Roman" w:cs="Times New Roman"/>
                <w:sz w:val="28"/>
                <w:szCs w:val="28"/>
              </w:rPr>
              <w:t>foresay</w:t>
            </w:r>
            <w:proofErr w:type="spellEnd"/>
            <w:r w:rsidRPr="00BF16A9">
              <w:rPr>
                <w:rFonts w:ascii="Times New Roman" w:hAnsi="Times New Roman" w:cs="Times New Roman"/>
                <w:sz w:val="28"/>
                <w:szCs w:val="28"/>
              </w:rPr>
              <w:t xml:space="preserve"> that every advancing epoch of </w:t>
            </w:r>
          </w:p>
          <w:p w14:paraId="0A374B4C" w14:textId="77777777" w:rsidR="00BF16A9" w:rsidRPr="00BF16A9" w:rsidRDefault="00BF16A9" w:rsidP="00BF16A9">
            <w:pPr>
              <w:widowControl w:val="0"/>
              <w:autoSpaceDE w:val="0"/>
              <w:autoSpaceDN w:val="0"/>
              <w:adjustRightInd w:val="0"/>
              <w:rPr>
                <w:rFonts w:ascii="Times New Roman" w:hAnsi="Times New Roman" w:cs="Times New Roman"/>
                <w:sz w:val="28"/>
                <w:szCs w:val="28"/>
              </w:rPr>
            </w:pPr>
            <w:r w:rsidRPr="00BF16A9">
              <w:rPr>
                <w:rFonts w:ascii="Times New Roman" w:hAnsi="Times New Roman" w:cs="Times New Roman"/>
                <w:sz w:val="28"/>
                <w:szCs w:val="28"/>
              </w:rPr>
              <w:t xml:space="preserve">Truth will be characterized by a more spiritual apprehension of the </w:t>
            </w:r>
          </w:p>
          <w:p w14:paraId="06504AED" w14:textId="77777777" w:rsidR="00BF16A9" w:rsidRPr="00BF16A9" w:rsidRDefault="00BF16A9" w:rsidP="00BF16A9">
            <w:pPr>
              <w:widowControl w:val="0"/>
              <w:autoSpaceDE w:val="0"/>
              <w:autoSpaceDN w:val="0"/>
              <w:adjustRightInd w:val="0"/>
              <w:rPr>
                <w:rFonts w:ascii="Times New Roman" w:hAnsi="Times New Roman" w:cs="Times New Roman"/>
                <w:sz w:val="28"/>
                <w:szCs w:val="28"/>
              </w:rPr>
            </w:pPr>
            <w:r w:rsidRPr="00BF16A9">
              <w:rPr>
                <w:rFonts w:ascii="Times New Roman" w:hAnsi="Times New Roman" w:cs="Times New Roman"/>
                <w:sz w:val="28"/>
                <w:szCs w:val="28"/>
              </w:rPr>
              <w:t xml:space="preserve">Scriptures, that will show their marked </w:t>
            </w:r>
          </w:p>
          <w:p w14:paraId="51570EEF" w14:textId="77777777" w:rsidR="00BF16A9" w:rsidRPr="00BF16A9" w:rsidRDefault="00BF16A9" w:rsidP="00BF16A9">
            <w:pPr>
              <w:widowControl w:val="0"/>
              <w:autoSpaceDE w:val="0"/>
              <w:autoSpaceDN w:val="0"/>
              <w:adjustRightInd w:val="0"/>
              <w:rPr>
                <w:rFonts w:ascii="Times New Roman" w:hAnsi="Times New Roman" w:cs="Times New Roman"/>
                <w:sz w:val="28"/>
                <w:szCs w:val="28"/>
              </w:rPr>
            </w:pPr>
            <w:r w:rsidRPr="00BF16A9">
              <w:rPr>
                <w:rFonts w:ascii="Times New Roman" w:hAnsi="Times New Roman" w:cs="Times New Roman"/>
                <w:sz w:val="28"/>
                <w:szCs w:val="28"/>
              </w:rPr>
              <w:t>consonance with the textbook of Christian Science Mind-</w:t>
            </w:r>
          </w:p>
          <w:p w14:paraId="13E4C071" w14:textId="77777777" w:rsidR="00BF16A9" w:rsidRPr="00BF16A9" w:rsidRDefault="00BF16A9" w:rsidP="00BF16A9">
            <w:pPr>
              <w:widowControl w:val="0"/>
              <w:autoSpaceDE w:val="0"/>
              <w:autoSpaceDN w:val="0"/>
              <w:adjustRightInd w:val="0"/>
              <w:rPr>
                <w:rFonts w:ascii="Times New Roman" w:hAnsi="Times New Roman" w:cs="Times New Roman"/>
                <w:b/>
                <w:color w:val="0070C0"/>
                <w:sz w:val="28"/>
                <w:szCs w:val="28"/>
              </w:rPr>
            </w:pPr>
            <w:r w:rsidRPr="00BF16A9">
              <w:rPr>
                <w:rFonts w:ascii="Times New Roman" w:hAnsi="Times New Roman" w:cs="Times New Roman"/>
                <w:sz w:val="28"/>
                <w:szCs w:val="28"/>
              </w:rPr>
              <w:t>healing, “Science and Health with Key to the Scriptures.”</w:t>
            </w:r>
          </w:p>
          <w:p w14:paraId="49B76BD1" w14:textId="77777777" w:rsidR="00BF16A9" w:rsidRPr="00BF16A9" w:rsidRDefault="00BF16A9" w:rsidP="00BF16A9">
            <w:pPr>
              <w:widowControl w:val="0"/>
              <w:autoSpaceDE w:val="0"/>
              <w:autoSpaceDN w:val="0"/>
              <w:adjustRightInd w:val="0"/>
              <w:rPr>
                <w:rFonts w:ascii="Times New Roman" w:hAnsi="Times New Roman" w:cs="Times New Roman"/>
                <w:b/>
                <w:color w:val="0070C0"/>
                <w:sz w:val="28"/>
                <w:szCs w:val="28"/>
              </w:rPr>
            </w:pPr>
          </w:p>
          <w:p w14:paraId="62A7A95B" w14:textId="77777777" w:rsidR="00BF16A9" w:rsidRPr="00BF16A9" w:rsidRDefault="00BF16A9" w:rsidP="00BF16A9">
            <w:pPr>
              <w:widowControl w:val="0"/>
              <w:autoSpaceDE w:val="0"/>
              <w:autoSpaceDN w:val="0"/>
              <w:adjustRightInd w:val="0"/>
              <w:rPr>
                <w:rFonts w:ascii="Times New Roman" w:hAnsi="Times New Roman" w:cs="Times New Roman"/>
                <w:sz w:val="28"/>
                <w:szCs w:val="28"/>
              </w:rPr>
            </w:pPr>
          </w:p>
        </w:tc>
        <w:tc>
          <w:tcPr>
            <w:tcW w:w="4675" w:type="dxa"/>
          </w:tcPr>
          <w:p w14:paraId="5518E232" w14:textId="77777777" w:rsidR="00BF16A9" w:rsidRPr="00BF16A9" w:rsidRDefault="00BF16A9">
            <w:pPr>
              <w:rPr>
                <w:sz w:val="28"/>
                <w:szCs w:val="28"/>
              </w:rPr>
            </w:pPr>
          </w:p>
        </w:tc>
      </w:tr>
    </w:tbl>
    <w:p w14:paraId="06B9A276" w14:textId="77777777" w:rsidR="00D86358" w:rsidRPr="00BF16A9" w:rsidRDefault="00D86358">
      <w:pPr>
        <w:rPr>
          <w:sz w:val="28"/>
          <w:szCs w:val="28"/>
        </w:rPr>
      </w:pPr>
    </w:p>
    <w:sectPr w:rsidR="00D86358" w:rsidRPr="00BF16A9" w:rsidSect="00AC70E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0494" w14:textId="77777777" w:rsidR="002222F7" w:rsidRDefault="002222F7" w:rsidP="00BF16A9">
      <w:r>
        <w:separator/>
      </w:r>
    </w:p>
  </w:endnote>
  <w:endnote w:type="continuationSeparator" w:id="0">
    <w:p w14:paraId="01BD05C7" w14:textId="77777777" w:rsidR="002222F7" w:rsidRDefault="002222F7" w:rsidP="00BF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0262823"/>
      <w:docPartObj>
        <w:docPartGallery w:val="Page Numbers (Bottom of Page)"/>
        <w:docPartUnique/>
      </w:docPartObj>
    </w:sdtPr>
    <w:sdtEndPr>
      <w:rPr>
        <w:rStyle w:val="PageNumber"/>
      </w:rPr>
    </w:sdtEndPr>
    <w:sdtContent>
      <w:p w14:paraId="0C290622" w14:textId="652C82E4" w:rsidR="00CF03B1" w:rsidRDefault="00CF03B1" w:rsidP="00DC48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BDA0D" w14:textId="77777777" w:rsidR="00CF03B1" w:rsidRDefault="00CF03B1" w:rsidP="00CF0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5822886"/>
      <w:docPartObj>
        <w:docPartGallery w:val="Page Numbers (Bottom of Page)"/>
        <w:docPartUnique/>
      </w:docPartObj>
    </w:sdtPr>
    <w:sdtEndPr>
      <w:rPr>
        <w:rStyle w:val="PageNumber"/>
      </w:rPr>
    </w:sdtEndPr>
    <w:sdtContent>
      <w:p w14:paraId="750AB873" w14:textId="480B001F" w:rsidR="00CF03B1" w:rsidRDefault="00CF03B1" w:rsidP="00DC48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8B3E9" w14:textId="77777777" w:rsidR="00CF03B1" w:rsidRDefault="00CF03B1" w:rsidP="00CF03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5F3D" w14:textId="77777777" w:rsidR="002222F7" w:rsidRDefault="002222F7" w:rsidP="00BF16A9">
      <w:r>
        <w:separator/>
      </w:r>
    </w:p>
  </w:footnote>
  <w:footnote w:type="continuationSeparator" w:id="0">
    <w:p w14:paraId="5789D4F4" w14:textId="77777777" w:rsidR="002222F7" w:rsidRDefault="002222F7" w:rsidP="00BF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2575" w14:textId="77777777" w:rsidR="00BF16A9" w:rsidRPr="00316E7F" w:rsidRDefault="00BF16A9" w:rsidP="00BF16A9">
    <w:pPr>
      <w:rPr>
        <w:rFonts w:ascii="Times New Roman" w:hAnsi="Times New Roman" w:cs="Times New Roman"/>
        <w:b/>
        <w:bCs/>
        <w:color w:val="FF0000"/>
      </w:rPr>
    </w:pPr>
    <w:r w:rsidRPr="00316E7F">
      <w:rPr>
        <w:rFonts w:ascii="Times New Roman" w:hAnsi="Times New Roman" w:cs="Times New Roman"/>
        <w:b/>
        <w:bCs/>
        <w:color w:val="FF0000"/>
      </w:rPr>
      <w:t xml:space="preserve">II Tim. 3:14-17 </w:t>
    </w:r>
  </w:p>
  <w:p w14:paraId="7440DA15" w14:textId="77777777" w:rsidR="00BF16A9" w:rsidRPr="00316E7F" w:rsidRDefault="00BF16A9" w:rsidP="00BF16A9">
    <w:pPr>
      <w:rPr>
        <w:rFonts w:ascii="Times New Roman" w:hAnsi="Times New Roman" w:cs="Times New Roman"/>
        <w:b/>
        <w:bCs/>
        <w:color w:val="FF0000"/>
      </w:rPr>
    </w:pPr>
    <w:r w:rsidRPr="00316E7F">
      <w:rPr>
        <w:rFonts w:ascii="Times New Roman" w:hAnsi="Times New Roman" w:cs="Times New Roman"/>
        <w:b/>
        <w:bCs/>
        <w:color w:val="FF0000"/>
      </w:rPr>
      <w:t xml:space="preserve">From a child: know the holy Scriptures </w:t>
    </w:r>
  </w:p>
  <w:p w14:paraId="7BF850BA" w14:textId="77777777" w:rsidR="00BF16A9" w:rsidRDefault="00BF1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0730F"/>
    <w:multiLevelType w:val="hybridMultilevel"/>
    <w:tmpl w:val="06EE20A6"/>
    <w:lvl w:ilvl="0" w:tplc="12663552">
      <w:start w:val="39"/>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A9"/>
    <w:rsid w:val="00077019"/>
    <w:rsid w:val="002222F7"/>
    <w:rsid w:val="00280A0C"/>
    <w:rsid w:val="00367C9E"/>
    <w:rsid w:val="003D0E26"/>
    <w:rsid w:val="00591EAE"/>
    <w:rsid w:val="005D7282"/>
    <w:rsid w:val="00720966"/>
    <w:rsid w:val="007A6C6F"/>
    <w:rsid w:val="009C40D0"/>
    <w:rsid w:val="00AC70E9"/>
    <w:rsid w:val="00AE11FF"/>
    <w:rsid w:val="00B00BB4"/>
    <w:rsid w:val="00BC6145"/>
    <w:rsid w:val="00BF16A9"/>
    <w:rsid w:val="00CD6F51"/>
    <w:rsid w:val="00CF03B1"/>
    <w:rsid w:val="00D86358"/>
    <w:rsid w:val="00E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9E899"/>
  <w14:defaultImageDpi w14:val="32767"/>
  <w15:chartTrackingRefBased/>
  <w15:docId w15:val="{C15B4BD6-E6E8-D540-80DA-CCA0101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1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6A9"/>
    <w:pPr>
      <w:tabs>
        <w:tab w:val="center" w:pos="4680"/>
        <w:tab w:val="right" w:pos="9360"/>
      </w:tabs>
    </w:pPr>
  </w:style>
  <w:style w:type="character" w:customStyle="1" w:styleId="HeaderChar">
    <w:name w:val="Header Char"/>
    <w:basedOn w:val="DefaultParagraphFont"/>
    <w:link w:val="Header"/>
    <w:uiPriority w:val="99"/>
    <w:rsid w:val="00BF16A9"/>
  </w:style>
  <w:style w:type="paragraph" w:styleId="Footer">
    <w:name w:val="footer"/>
    <w:basedOn w:val="Normal"/>
    <w:link w:val="FooterChar"/>
    <w:uiPriority w:val="99"/>
    <w:unhideWhenUsed/>
    <w:rsid w:val="00BF16A9"/>
    <w:pPr>
      <w:tabs>
        <w:tab w:val="center" w:pos="4680"/>
        <w:tab w:val="right" w:pos="9360"/>
      </w:tabs>
    </w:pPr>
  </w:style>
  <w:style w:type="character" w:customStyle="1" w:styleId="FooterChar">
    <w:name w:val="Footer Char"/>
    <w:basedOn w:val="DefaultParagraphFont"/>
    <w:link w:val="Footer"/>
    <w:uiPriority w:val="99"/>
    <w:rsid w:val="00BF16A9"/>
  </w:style>
  <w:style w:type="paragraph" w:styleId="NormalWeb">
    <w:name w:val="Normal (Web)"/>
    <w:basedOn w:val="Normal"/>
    <w:uiPriority w:val="99"/>
    <w:semiHidden/>
    <w:unhideWhenUsed/>
    <w:rsid w:val="00BF16A9"/>
    <w:pPr>
      <w:spacing w:before="100" w:beforeAutospacing="1" w:after="100" w:afterAutospacing="1"/>
    </w:pPr>
    <w:rPr>
      <w:rFonts w:ascii="Times New Roman" w:hAnsi="Times New Roman" w:cs="Times New Roman"/>
    </w:rPr>
  </w:style>
  <w:style w:type="paragraph" w:customStyle="1" w:styleId="verse">
    <w:name w:val="verse"/>
    <w:basedOn w:val="Normal"/>
    <w:rsid w:val="00BF16A9"/>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CF03B1"/>
  </w:style>
  <w:style w:type="character" w:customStyle="1" w:styleId="gmail-booktext">
    <w:name w:val="gmail-booktext"/>
    <w:basedOn w:val="DefaultParagraphFont"/>
    <w:rsid w:val="00720966"/>
  </w:style>
  <w:style w:type="character" w:styleId="Hyperlink">
    <w:name w:val="Hyperlink"/>
    <w:basedOn w:val="DefaultParagraphFont"/>
    <w:uiPriority w:val="99"/>
    <w:semiHidden/>
    <w:unhideWhenUsed/>
    <w:rsid w:val="00720966"/>
    <w:rPr>
      <w:color w:val="0000FF"/>
      <w:u w:val="single"/>
    </w:rPr>
  </w:style>
  <w:style w:type="character" w:customStyle="1" w:styleId="gmail-authortext">
    <w:name w:val="gmail-authortext"/>
    <w:basedOn w:val="DefaultParagraphFont"/>
    <w:rsid w:val="0072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121480">
      <w:bodyDiv w:val="1"/>
      <w:marLeft w:val="0"/>
      <w:marRight w:val="0"/>
      <w:marTop w:val="0"/>
      <w:marBottom w:val="0"/>
      <w:divBdr>
        <w:top w:val="none" w:sz="0" w:space="0" w:color="auto"/>
        <w:left w:val="none" w:sz="0" w:space="0" w:color="auto"/>
        <w:bottom w:val="none" w:sz="0" w:space="0" w:color="auto"/>
        <w:right w:val="none" w:sz="0" w:space="0" w:color="auto"/>
      </w:divBdr>
      <w:divsChild>
        <w:div w:id="1607081722">
          <w:marLeft w:val="0"/>
          <w:marRight w:val="0"/>
          <w:marTop w:val="0"/>
          <w:marBottom w:val="0"/>
          <w:divBdr>
            <w:top w:val="none" w:sz="0" w:space="0" w:color="auto"/>
            <w:left w:val="none" w:sz="0" w:space="0" w:color="auto"/>
            <w:bottom w:val="none" w:sz="0" w:space="0" w:color="auto"/>
            <w:right w:val="none" w:sz="0" w:space="0" w:color="auto"/>
          </w:divBdr>
        </w:div>
        <w:div w:id="790365745">
          <w:marLeft w:val="0"/>
          <w:marRight w:val="0"/>
          <w:marTop w:val="0"/>
          <w:marBottom w:val="0"/>
          <w:divBdr>
            <w:top w:val="none" w:sz="0" w:space="0" w:color="auto"/>
            <w:left w:val="none" w:sz="0" w:space="0" w:color="auto"/>
            <w:bottom w:val="none" w:sz="0" w:space="0" w:color="auto"/>
            <w:right w:val="none" w:sz="0" w:space="0" w:color="auto"/>
          </w:divBdr>
          <w:divsChild>
            <w:div w:id="19371268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authors/doddridg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hub.com/library/doddridge/the_rise_and_progress_of_religion_in_the_soul/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cp:lastPrinted>2021-04-24T13:59:00Z</cp:lastPrinted>
  <dcterms:created xsi:type="dcterms:W3CDTF">2021-04-24T13:56:00Z</dcterms:created>
  <dcterms:modified xsi:type="dcterms:W3CDTF">2021-04-29T12:17:00Z</dcterms:modified>
</cp:coreProperties>
</file>